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A5E" w:rsidRDefault="00F42BB9" w:rsidP="00A25FB3">
      <w:r w:rsidRPr="0079141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-669290</wp:posOffset>
            </wp:positionV>
            <wp:extent cx="632460" cy="643890"/>
            <wp:effectExtent l="19050" t="0" r="0" b="0"/>
            <wp:wrapTight wrapText="bothSides">
              <wp:wrapPolygon edited="0">
                <wp:start x="-651" y="0"/>
                <wp:lineTo x="-651" y="21089"/>
                <wp:lineTo x="21470" y="21089"/>
                <wp:lineTo x="21470" y="0"/>
                <wp:lineTo x="-651" y="0"/>
              </wp:wrapPolygon>
            </wp:wrapTight>
            <wp:docPr id="3" name="Immagine 1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141A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4991735</wp:posOffset>
            </wp:positionH>
            <wp:positionV relativeFrom="paragraph">
              <wp:posOffset>-733425</wp:posOffset>
            </wp:positionV>
            <wp:extent cx="1054100" cy="786765"/>
            <wp:effectExtent l="19050" t="0" r="0" b="0"/>
            <wp:wrapTight wrapText="bothSides">
              <wp:wrapPolygon edited="0">
                <wp:start x="-390" y="0"/>
                <wp:lineTo x="-390" y="20920"/>
                <wp:lineTo x="21470" y="20920"/>
                <wp:lineTo x="21470" y="0"/>
                <wp:lineTo x="-390" y="0"/>
              </wp:wrapPolygon>
            </wp:wrapTight>
            <wp:docPr id="6" name="Immagine 5" descr="cs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s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141A">
        <w:t xml:space="preserve">                                </w:t>
      </w:r>
    </w:p>
    <w:p w:rsidR="00B06CC2" w:rsidRDefault="00F42BB9" w:rsidP="000E6479">
      <w:pPr>
        <w:jc w:val="center"/>
        <w:rPr>
          <w:b/>
        </w:rPr>
      </w:pPr>
      <w:r w:rsidRPr="00E54455">
        <w:rPr>
          <w:b/>
        </w:rPr>
        <w:t xml:space="preserve">LEZIONE </w:t>
      </w:r>
      <w:r w:rsidR="0025303A">
        <w:rPr>
          <w:b/>
        </w:rPr>
        <w:t>6</w:t>
      </w:r>
    </w:p>
    <w:p w:rsidR="002A71EC" w:rsidRDefault="00944BF5" w:rsidP="002A71EC">
      <w:pPr>
        <w:jc w:val="center"/>
        <w:rPr>
          <w:b/>
        </w:rPr>
      </w:pPr>
      <w:r>
        <w:rPr>
          <w:b/>
        </w:rPr>
        <w:t>APPROFONDIMENTI CSS</w:t>
      </w:r>
    </w:p>
    <w:p w:rsidR="00944BF5" w:rsidRDefault="00944BF5" w:rsidP="00944BF5"/>
    <w:p w:rsidR="00944BF5" w:rsidRDefault="00944BF5" w:rsidP="00944BF5">
      <w:r>
        <w:t>Completiamo i css necessari per la home page.</w:t>
      </w:r>
    </w:p>
    <w:p w:rsidR="00944BF5" w:rsidRDefault="00944BF5" w:rsidP="00944BF5">
      <w:r>
        <w:t xml:space="preserve">Gli elementi della pagina (header,nav,article,aside e footer) sono racchiusi in un elemento &lt;div&gt; che è un contenitore vuoto a cui, però, assoceremo un id  che chiameremo </w:t>
      </w:r>
      <w:r w:rsidRPr="00B315F8">
        <w:rPr>
          <w:b/>
        </w:rPr>
        <w:t>container</w:t>
      </w:r>
      <w:r>
        <w:t xml:space="preserve"> da scrivere nel file style-home-page.css della cartella risorse. La regola CSS potrebbe essere questa:</w:t>
      </w:r>
    </w:p>
    <w:p w:rsidR="00944BF5" w:rsidRDefault="00944BF5" w:rsidP="00944BF5"/>
    <w:p w:rsidR="00255FBF" w:rsidRPr="00C26B58" w:rsidRDefault="001A35A3" w:rsidP="00255FBF">
      <w:pPr>
        <w:rPr>
          <w:b/>
          <w:sz w:val="28"/>
        </w:rPr>
      </w:pPr>
      <w:r>
        <w:rPr>
          <w:b/>
          <w:sz w:val="28"/>
        </w:rPr>
        <w:t>.</w:t>
      </w:r>
      <w:r w:rsidR="00255FBF" w:rsidRPr="00C26B58">
        <w:rPr>
          <w:b/>
          <w:sz w:val="28"/>
        </w:rPr>
        <w:t>container  {</w:t>
      </w:r>
    </w:p>
    <w:p w:rsidR="00255FBF" w:rsidRPr="00C26B58" w:rsidRDefault="00255FBF" w:rsidP="00255FBF">
      <w:pPr>
        <w:rPr>
          <w:b/>
          <w:sz w:val="28"/>
        </w:rPr>
      </w:pPr>
      <w:r w:rsidRPr="00C26B58">
        <w:rPr>
          <w:b/>
          <w:sz w:val="28"/>
        </w:rPr>
        <w:tab/>
        <w:t>background: #eef;</w:t>
      </w:r>
    </w:p>
    <w:p w:rsidR="00255FBF" w:rsidRPr="00C26B58" w:rsidRDefault="00255FBF" w:rsidP="00255FBF">
      <w:pPr>
        <w:rPr>
          <w:b/>
          <w:sz w:val="28"/>
        </w:rPr>
      </w:pPr>
      <w:r w:rsidRPr="00C26B58">
        <w:rPr>
          <w:b/>
          <w:sz w:val="28"/>
        </w:rPr>
        <w:tab/>
        <w:t>margin: 0 auto;</w:t>
      </w:r>
    </w:p>
    <w:p w:rsidR="00255FBF" w:rsidRPr="00C26B58" w:rsidRDefault="00255FBF" w:rsidP="00255FBF">
      <w:pPr>
        <w:rPr>
          <w:b/>
          <w:sz w:val="28"/>
        </w:rPr>
      </w:pPr>
      <w:r w:rsidRPr="00C26B58">
        <w:rPr>
          <w:b/>
          <w:sz w:val="28"/>
        </w:rPr>
        <w:tab/>
        <w:t>width: 800px;</w:t>
      </w:r>
    </w:p>
    <w:p w:rsidR="00255FBF" w:rsidRPr="00C26B58" w:rsidRDefault="00255FBF" w:rsidP="001A35A3">
      <w:pPr>
        <w:rPr>
          <w:b/>
          <w:sz w:val="28"/>
        </w:rPr>
      </w:pPr>
      <w:r w:rsidRPr="00C26B58">
        <w:rPr>
          <w:b/>
          <w:sz w:val="28"/>
        </w:rPr>
        <w:tab/>
      </w:r>
    </w:p>
    <w:p w:rsidR="00944BF5" w:rsidRPr="00C26B58" w:rsidRDefault="00255FBF" w:rsidP="00255FBF">
      <w:pPr>
        <w:rPr>
          <w:b/>
          <w:sz w:val="28"/>
        </w:rPr>
      </w:pPr>
      <w:r w:rsidRPr="00C26B58">
        <w:rPr>
          <w:b/>
          <w:sz w:val="28"/>
        </w:rPr>
        <w:tab/>
        <w:t xml:space="preserve">box-shadow: </w:t>
      </w:r>
      <w:r w:rsidR="00C01761" w:rsidRPr="00C26B58">
        <w:rPr>
          <w:b/>
          <w:sz w:val="28"/>
        </w:rPr>
        <w:t>5</w:t>
      </w:r>
      <w:r w:rsidRPr="00C26B58">
        <w:rPr>
          <w:b/>
          <w:sz w:val="28"/>
        </w:rPr>
        <w:t>px 0px 30px #000; }</w:t>
      </w:r>
      <w:r w:rsidR="00944BF5" w:rsidRPr="00C26B58">
        <w:rPr>
          <w:b/>
          <w:sz w:val="28"/>
        </w:rPr>
        <w:t xml:space="preserve"> </w:t>
      </w:r>
    </w:p>
    <w:p w:rsidR="002A71EC" w:rsidRPr="002A71EC" w:rsidRDefault="002A71EC" w:rsidP="002A71EC"/>
    <w:p w:rsidR="00255FBF" w:rsidRDefault="00255FBF" w:rsidP="00075C97">
      <w:r>
        <w:t xml:space="preserve">Nel file index.html dobbiamo solamente inserire nel tag di apertura &lt;div&gt; l’id di nome container senza il simbolo di cancelletto. </w:t>
      </w:r>
    </w:p>
    <w:p w:rsidR="00255FBF" w:rsidRDefault="00255FBF" w:rsidP="00075C97">
      <w:pPr>
        <w:rPr>
          <w:b/>
        </w:rPr>
      </w:pPr>
      <w:r w:rsidRPr="00255FBF">
        <w:rPr>
          <w:b/>
        </w:rPr>
        <w:t xml:space="preserve">&lt;div </w:t>
      </w:r>
      <w:r w:rsidR="001A35A3">
        <w:rPr>
          <w:b/>
        </w:rPr>
        <w:t>class=</w:t>
      </w:r>
      <w:r w:rsidRPr="00255FBF">
        <w:rPr>
          <w:b/>
        </w:rPr>
        <w:t>"container" &gt;</w:t>
      </w:r>
    </w:p>
    <w:p w:rsidR="00255FBF" w:rsidRDefault="00255FBF" w:rsidP="00075C97">
      <w:pPr>
        <w:rPr>
          <w:b/>
        </w:rPr>
      </w:pPr>
    </w:p>
    <w:p w:rsidR="00255FBF" w:rsidRPr="00255FBF" w:rsidRDefault="00255FBF" w:rsidP="00075C97">
      <w:pPr>
        <w:rPr>
          <w:b/>
        </w:rPr>
      </w:pPr>
    </w:p>
    <w:p w:rsidR="00075C97" w:rsidRDefault="00255FBF" w:rsidP="00075C97">
      <w:r>
        <w:t>Approfondiamo nel dettaglio le dichiarazioni.</w:t>
      </w:r>
    </w:p>
    <w:p w:rsidR="001041DE" w:rsidRDefault="001041DE" w:rsidP="00075C97"/>
    <w:p w:rsidR="00255FBF" w:rsidRDefault="001041DE" w:rsidP="00075C97">
      <w:pPr>
        <w:rPr>
          <w:b/>
        </w:rPr>
      </w:pPr>
      <w:r w:rsidRPr="00255FBF">
        <w:rPr>
          <w:b/>
        </w:rPr>
        <w:t>background: #eef;</w:t>
      </w:r>
    </w:p>
    <w:p w:rsidR="001041DE" w:rsidRDefault="00F823B4" w:rsidP="00075C97">
      <w:r>
        <w:t xml:space="preserve">background è il colore di sfondo; quando compaiono tre simboli invece di sei </w:t>
      </w:r>
      <w:r w:rsidR="00DB2C05">
        <w:t xml:space="preserve">è come se ci fosse scritto </w:t>
      </w:r>
      <w:r>
        <w:t xml:space="preserve"> </w:t>
      </w:r>
      <w:r w:rsidRPr="00F823B4">
        <w:rPr>
          <w:b/>
        </w:rPr>
        <w:t>#eeeeff</w:t>
      </w:r>
      <w:r w:rsidR="00DB2C05">
        <w:rPr>
          <w:b/>
        </w:rPr>
        <w:t xml:space="preserve">: ee </w:t>
      </w:r>
      <w:r w:rsidR="00DB2C05">
        <w:t xml:space="preserve">è il numero esadecimale del canale rosso, </w:t>
      </w:r>
      <w:r w:rsidR="00DB2C05">
        <w:rPr>
          <w:b/>
        </w:rPr>
        <w:t xml:space="preserve">ee </w:t>
      </w:r>
      <w:r w:rsidR="00DB2C05" w:rsidRPr="00DB2C05">
        <w:t xml:space="preserve">è il numero esadecimale </w:t>
      </w:r>
      <w:r w:rsidR="00DB2C05">
        <w:t xml:space="preserve">del canale verde e </w:t>
      </w:r>
      <w:r w:rsidR="00DB2C05" w:rsidRPr="00DB2C05">
        <w:rPr>
          <w:b/>
        </w:rPr>
        <w:t>ff</w:t>
      </w:r>
      <w:r w:rsidR="00DB2C05">
        <w:t xml:space="preserve"> è il numero esadecimale del canale blu. Possiamo anche scrivere come indicato nella lezione precedente anche il colore scritto in inglese da una lista di 147 nomi o il colore in decimale,</w:t>
      </w:r>
    </w:p>
    <w:p w:rsidR="00B30136" w:rsidRDefault="00DB2C05" w:rsidP="00B30136">
      <w:r>
        <w:t xml:space="preserve">per esempio </w:t>
      </w:r>
      <w:r w:rsidR="00B30136">
        <w:t>lo stesso colore corrisponde a:</w:t>
      </w:r>
      <w:r w:rsidR="00B30136">
        <w:br/>
      </w:r>
      <w:r w:rsidR="00B30136" w:rsidRPr="00255FBF">
        <w:rPr>
          <w:b/>
        </w:rPr>
        <w:t xml:space="preserve">background: </w:t>
      </w:r>
      <w:r w:rsidR="00B30136">
        <w:rPr>
          <w:b/>
        </w:rPr>
        <w:t xml:space="preserve">rgb(238,238,255); </w:t>
      </w:r>
      <w:r w:rsidR="00B30136">
        <w:t xml:space="preserve">perché </w:t>
      </w:r>
      <w:r w:rsidR="00B30136" w:rsidRPr="000740A4">
        <w:rPr>
          <w:b/>
        </w:rPr>
        <w:t>ee</w:t>
      </w:r>
      <w:r w:rsidR="00B30136">
        <w:t xml:space="preserve"> in esadecimale corrisponde a 238 in decimale e </w:t>
      </w:r>
      <w:r w:rsidR="00B30136" w:rsidRPr="000740A4">
        <w:rPr>
          <w:b/>
        </w:rPr>
        <w:t>ff</w:t>
      </w:r>
      <w:r w:rsidR="00B30136">
        <w:t xml:space="preserve"> a 255.</w:t>
      </w:r>
    </w:p>
    <w:p w:rsidR="00B30136" w:rsidRDefault="00B30136" w:rsidP="00B30136"/>
    <w:p w:rsidR="007624E4" w:rsidRDefault="007624E4" w:rsidP="007624E4">
      <w:r w:rsidRPr="00255FBF">
        <w:rPr>
          <w:b/>
        </w:rPr>
        <w:t>margin: 0 auto;</w:t>
      </w:r>
      <w:r w:rsidR="008C75CE">
        <w:rPr>
          <w:b/>
        </w:rPr>
        <w:t xml:space="preserve"> </w:t>
      </w:r>
      <w:r w:rsidR="008C75CE">
        <w:t xml:space="preserve">è equivalente a </w:t>
      </w:r>
      <w:r w:rsidR="008C75CE" w:rsidRPr="00255FBF">
        <w:rPr>
          <w:b/>
        </w:rPr>
        <w:t>margin: 0 auto</w:t>
      </w:r>
      <w:r w:rsidR="008C75CE">
        <w:rPr>
          <w:b/>
        </w:rPr>
        <w:t xml:space="preserve"> 0 auto</w:t>
      </w:r>
      <w:r w:rsidR="008C75CE" w:rsidRPr="00255FBF">
        <w:rPr>
          <w:b/>
        </w:rPr>
        <w:t>;</w:t>
      </w:r>
      <w:r w:rsidR="008C75CE">
        <w:rPr>
          <w:b/>
        </w:rPr>
        <w:br/>
      </w:r>
      <w:r w:rsidR="008C75CE">
        <w:t>Il primo zero è il margine in alto il secondo zero è il margine in basso, auto è il margine di destra e di sinistra. Quando il margine è impostato ad auto il contenitore viene centrato orizzontalmente.</w:t>
      </w:r>
    </w:p>
    <w:p w:rsidR="00AB4476" w:rsidRDefault="00AB4476" w:rsidP="007624E4"/>
    <w:p w:rsidR="00AB4476" w:rsidRDefault="00F54191" w:rsidP="007624E4">
      <w:pPr>
        <w:rPr>
          <w:b/>
        </w:rPr>
      </w:pPr>
      <w:r w:rsidRPr="00255FBF">
        <w:rPr>
          <w:b/>
        </w:rPr>
        <w:t>width: 800px;</w:t>
      </w:r>
    </w:p>
    <w:p w:rsidR="00F54191" w:rsidRDefault="00F54191" w:rsidP="007624E4">
      <w:r>
        <w:t>E’ la larghezza del contenitore.</w:t>
      </w:r>
    </w:p>
    <w:p w:rsidR="00F54191" w:rsidRDefault="00F54191" w:rsidP="007624E4"/>
    <w:p w:rsidR="00F54191" w:rsidRDefault="00F54191" w:rsidP="007624E4">
      <w:pPr>
        <w:rPr>
          <w:b/>
        </w:rPr>
      </w:pPr>
      <w:r w:rsidRPr="00255FBF">
        <w:rPr>
          <w:b/>
        </w:rPr>
        <w:t xml:space="preserve">box-shadow: </w:t>
      </w:r>
      <w:r w:rsidR="00C01761">
        <w:rPr>
          <w:b/>
        </w:rPr>
        <w:t>5</w:t>
      </w:r>
      <w:r w:rsidRPr="00255FBF">
        <w:rPr>
          <w:b/>
        </w:rPr>
        <w:t xml:space="preserve">px </w:t>
      </w:r>
      <w:r w:rsidR="00C01761">
        <w:rPr>
          <w:b/>
        </w:rPr>
        <w:t>5</w:t>
      </w:r>
      <w:r w:rsidRPr="00255FBF">
        <w:rPr>
          <w:b/>
        </w:rPr>
        <w:t xml:space="preserve">px </w:t>
      </w:r>
      <w:r w:rsidR="00C01761">
        <w:rPr>
          <w:b/>
        </w:rPr>
        <w:t>10px 2</w:t>
      </w:r>
      <w:r w:rsidRPr="00255FBF">
        <w:rPr>
          <w:b/>
        </w:rPr>
        <w:t>px #</w:t>
      </w:r>
      <w:r w:rsidR="00C01761">
        <w:rPr>
          <w:b/>
        </w:rPr>
        <w:t>333</w:t>
      </w:r>
      <w:r w:rsidRPr="00255FBF">
        <w:rPr>
          <w:b/>
        </w:rPr>
        <w:t>;</w:t>
      </w:r>
    </w:p>
    <w:p w:rsidR="00F54191" w:rsidRDefault="00F54191" w:rsidP="007624E4">
      <w:pPr>
        <w:rPr>
          <w:rStyle w:val="Enfasigrassetto"/>
          <w:rFonts w:ascii="Arial" w:eastAsiaTheme="majorEastAsia" w:hAnsi="Arial" w:cs="Arial"/>
          <w:color w:val="333333"/>
          <w:sz w:val="19"/>
          <w:szCs w:val="19"/>
          <w:shd w:val="clear" w:color="auto" w:fill="FFFFFF"/>
        </w:rPr>
      </w:pPr>
    </w:p>
    <w:p w:rsidR="00F54191" w:rsidRPr="00F54191" w:rsidRDefault="00F54191" w:rsidP="00F54191">
      <w:r w:rsidRPr="00F54191">
        <w:rPr>
          <w:rFonts w:eastAsiaTheme="majorEastAsia"/>
          <w:b/>
        </w:rPr>
        <w:t>box-shadow</w:t>
      </w:r>
      <w:r w:rsidRPr="00F54191">
        <w:t> può essere applicata a tutti gli elementi.</w:t>
      </w:r>
    </w:p>
    <w:p w:rsidR="00F54191" w:rsidRPr="00F54191" w:rsidRDefault="00F54191" w:rsidP="00F54191">
      <w:r w:rsidRPr="00F54191">
        <w:t>La sintassi di base prevede la definizione di quattro valori numerici:</w:t>
      </w:r>
    </w:p>
    <w:p w:rsidR="00F54191" w:rsidRPr="00F54191" w:rsidRDefault="00F54191" w:rsidP="00F54191">
      <w:r w:rsidRPr="00F54191">
        <w:t>Il primo valore (</w:t>
      </w:r>
      <w:r w:rsidR="00C01761">
        <w:t>5</w:t>
      </w:r>
      <w:r w:rsidRPr="00F54191">
        <w:t>px) imposta lo spostamento dell’ombra in senso orizzontale. Essendo il valore positivo, l’ombra viene collocata sul lato destro del box. Se si usano valori negativi l’ombra viene collocata sul lato sinistro.</w:t>
      </w:r>
    </w:p>
    <w:p w:rsidR="00F54191" w:rsidRPr="00F54191" w:rsidRDefault="00F54191" w:rsidP="00F54191">
      <w:r w:rsidRPr="00F54191">
        <w:t>Il secondo valore (5px) imposta lo spostamento in senso verticale. Dal momento che anche in questo caso si è usato un valore positivo, l’ombra viene collocata sul lato inferiore del box. Usando valori negativi l’ombra viene collocata sul lato superiore del box.</w:t>
      </w:r>
    </w:p>
    <w:p w:rsidR="00F54191" w:rsidRPr="00F54191" w:rsidRDefault="00F54191" w:rsidP="00F54191">
      <w:r w:rsidRPr="00F54191">
        <w:lastRenderedPageBreak/>
        <w:t>Il terzo valore (10px) definisce il livello di sfocatura (</w:t>
      </w:r>
      <w:r w:rsidRPr="007E6AF0">
        <w:rPr>
          <w:b/>
        </w:rPr>
        <w:t>blur radius</w:t>
      </w:r>
      <w:r w:rsidRPr="00F54191">
        <w:t>) dell’ombra: più alto è questo valore, più sfocata apparirà l’ombra. Si usi 0 se si desidera un’ombra netta e senza sfocatura. Non sono permessi valori negativi.</w:t>
      </w:r>
    </w:p>
    <w:p w:rsidR="00F54191" w:rsidRPr="00F54191" w:rsidRDefault="00F54191" w:rsidP="00F54191">
      <w:r w:rsidRPr="00F54191">
        <w:t>Il quarto valore (2px) imposta il livello di diffusione (</w:t>
      </w:r>
      <w:r w:rsidRPr="007E6AF0">
        <w:rPr>
          <w:b/>
        </w:rPr>
        <w:t>spread radius</w:t>
      </w:r>
      <w:r w:rsidRPr="00F54191">
        <w:t>) dell’ombra. Più i valori sono alti, più l’ombra tenderà ad espandersi, in tutte le direzioni. Se invece si usano valori negativi, l’ombra tende a contrarsi, fino a scomparire del tutto.</w:t>
      </w:r>
    </w:p>
    <w:p w:rsidR="00F54191" w:rsidRPr="00F54191" w:rsidRDefault="00F54191" w:rsidP="00F54191">
      <w:r w:rsidRPr="00F54191">
        <w:t>Di questi quattro valori, gli unici obbligatori sono i primi due. I valori della sfocatura e della diffusione, invece, possono essere omessi. Se non specificati, tali valori sono pari per default a 0.</w:t>
      </w:r>
    </w:p>
    <w:p w:rsidR="00F54191" w:rsidRDefault="00F54191" w:rsidP="00F54191">
      <w:r w:rsidRPr="00F54191">
        <w:t>La nostra regola si chiude con l’indicazione del colore dell’ombra (#333333).</w:t>
      </w:r>
    </w:p>
    <w:p w:rsidR="00C26B58" w:rsidRDefault="00C26B58" w:rsidP="00F54191"/>
    <w:p w:rsidR="00C26B58" w:rsidRDefault="00C26B58" w:rsidP="00C26B58">
      <w:r>
        <w:t xml:space="preserve">Analizziamo ora ogni riquadro della home page iniziando dall’elemento </w:t>
      </w:r>
      <w:r w:rsidRPr="007E6AF0">
        <w:rPr>
          <w:b/>
        </w:rPr>
        <w:t>&lt;header&gt;</w:t>
      </w:r>
      <w:r>
        <w:t xml:space="preserve"> che racchiude l’intestazione della pagina, con la sola scritta “IL COLORE”.</w:t>
      </w:r>
    </w:p>
    <w:p w:rsidR="00C26B58" w:rsidRDefault="00C26B58" w:rsidP="00C26B58"/>
    <w:p w:rsidR="00C26B58" w:rsidRPr="00C26B58" w:rsidRDefault="00C26B58" w:rsidP="00C26B58">
      <w:pPr>
        <w:rPr>
          <w:b/>
          <w:sz w:val="28"/>
        </w:rPr>
      </w:pPr>
      <w:r w:rsidRPr="00C26B58">
        <w:rPr>
          <w:b/>
          <w:sz w:val="28"/>
        </w:rPr>
        <w:t>header {</w:t>
      </w:r>
    </w:p>
    <w:p w:rsidR="00C26B58" w:rsidRDefault="00C26B58" w:rsidP="00C26B58">
      <w:pPr>
        <w:rPr>
          <w:b/>
          <w:sz w:val="28"/>
        </w:rPr>
      </w:pPr>
      <w:r w:rsidRPr="00C26B58">
        <w:rPr>
          <w:b/>
          <w:sz w:val="28"/>
        </w:rPr>
        <w:tab/>
        <w:t>text-align:center;</w:t>
      </w:r>
    </w:p>
    <w:p w:rsidR="005138C9" w:rsidRDefault="005138C9" w:rsidP="00C26B58">
      <w:pPr>
        <w:rPr>
          <w:b/>
          <w:sz w:val="28"/>
        </w:rPr>
      </w:pPr>
      <w:r>
        <w:rPr>
          <w:b/>
          <w:sz w:val="28"/>
        </w:rPr>
        <w:t xml:space="preserve">          text-shadow:2px 2px 3px </w:t>
      </w:r>
      <w:r w:rsidR="00D37ACE">
        <w:rPr>
          <w:b/>
          <w:sz w:val="28"/>
        </w:rPr>
        <w:t>red</w:t>
      </w:r>
      <w:r>
        <w:rPr>
          <w:b/>
          <w:sz w:val="28"/>
        </w:rPr>
        <w:t>;</w:t>
      </w:r>
    </w:p>
    <w:p w:rsidR="005138C9" w:rsidRPr="00C26B58" w:rsidRDefault="005138C9" w:rsidP="00C26B58">
      <w:pPr>
        <w:rPr>
          <w:b/>
          <w:sz w:val="28"/>
        </w:rPr>
      </w:pPr>
      <w:r>
        <w:rPr>
          <w:b/>
          <w:sz w:val="28"/>
        </w:rPr>
        <w:t xml:space="preserve">          text-size:20px;</w:t>
      </w:r>
    </w:p>
    <w:p w:rsidR="00C26B58" w:rsidRPr="00C26B58" w:rsidRDefault="00C26B58" w:rsidP="00C26B58">
      <w:pPr>
        <w:rPr>
          <w:b/>
          <w:sz w:val="28"/>
        </w:rPr>
      </w:pPr>
      <w:r w:rsidRPr="00C26B58">
        <w:rPr>
          <w:b/>
          <w:sz w:val="28"/>
        </w:rPr>
        <w:tab/>
        <w:t>padding:2px;</w:t>
      </w:r>
    </w:p>
    <w:p w:rsidR="00C26B58" w:rsidRPr="00C26B58" w:rsidRDefault="00C26B58" w:rsidP="00C26B58">
      <w:pPr>
        <w:rPr>
          <w:b/>
          <w:sz w:val="28"/>
        </w:rPr>
      </w:pPr>
      <w:r w:rsidRPr="00C26B58">
        <w:rPr>
          <w:b/>
          <w:sz w:val="28"/>
        </w:rPr>
        <w:tab/>
        <w:t>border: 2px groove blue;</w:t>
      </w:r>
    </w:p>
    <w:p w:rsidR="00C26B58" w:rsidRPr="00C26B58" w:rsidRDefault="00C26B58" w:rsidP="00C26B58">
      <w:pPr>
        <w:rPr>
          <w:b/>
          <w:sz w:val="28"/>
        </w:rPr>
      </w:pPr>
      <w:r w:rsidRPr="00C26B58">
        <w:rPr>
          <w:b/>
          <w:sz w:val="28"/>
        </w:rPr>
        <w:tab/>
        <w:t>color:black;</w:t>
      </w:r>
    </w:p>
    <w:p w:rsidR="00C26B58" w:rsidRPr="00C26B58" w:rsidRDefault="00C26B58" w:rsidP="00C26B58">
      <w:pPr>
        <w:rPr>
          <w:b/>
          <w:sz w:val="28"/>
        </w:rPr>
      </w:pPr>
      <w:r w:rsidRPr="00C26B58">
        <w:rPr>
          <w:b/>
          <w:sz w:val="28"/>
        </w:rPr>
        <w:t>}</w:t>
      </w:r>
    </w:p>
    <w:p w:rsidR="00F54191" w:rsidRDefault="00F54191" w:rsidP="007624E4"/>
    <w:p w:rsidR="004878C7" w:rsidRPr="00C26B58" w:rsidRDefault="004878C7" w:rsidP="004878C7">
      <w:pPr>
        <w:rPr>
          <w:b/>
          <w:sz w:val="28"/>
        </w:rPr>
      </w:pPr>
      <w:r w:rsidRPr="00C26B58">
        <w:rPr>
          <w:b/>
          <w:sz w:val="28"/>
        </w:rPr>
        <w:t>text-align:center;</w:t>
      </w:r>
    </w:p>
    <w:p w:rsidR="00F42C9E" w:rsidRDefault="004878C7" w:rsidP="004878C7">
      <w:r>
        <w:t xml:space="preserve">Questa proprietà </w:t>
      </w:r>
      <w:r w:rsidR="00794597">
        <w:t xml:space="preserve"> centra il testo; teniamo presente che header è racchiuso in container che ha una larghezza di 800 pixel.</w:t>
      </w:r>
      <w:r w:rsidR="00D94168">
        <w:t xml:space="preserve"> Oltre al centro si può scegliere di allineare a destra o a sinistra.</w:t>
      </w:r>
    </w:p>
    <w:p w:rsidR="005138C9" w:rsidRDefault="005138C9" w:rsidP="004878C7"/>
    <w:p w:rsidR="005138C9" w:rsidRDefault="005138C9" w:rsidP="004878C7">
      <w:r>
        <w:rPr>
          <w:b/>
          <w:sz w:val="28"/>
        </w:rPr>
        <w:t xml:space="preserve">text-shadow:2px 2px 3px </w:t>
      </w:r>
      <w:r w:rsidR="00D37ACE">
        <w:rPr>
          <w:b/>
          <w:sz w:val="28"/>
        </w:rPr>
        <w:t>red</w:t>
      </w:r>
      <w:r>
        <w:rPr>
          <w:b/>
          <w:sz w:val="28"/>
        </w:rPr>
        <w:t>;</w:t>
      </w:r>
    </w:p>
    <w:p w:rsidR="00D94168" w:rsidRDefault="005138C9" w:rsidP="004878C7">
      <w:r>
        <w:t>Una novità dei CSS3 è la proprietà text-shadows che crea un’ombreggiatura al testo:</w:t>
      </w:r>
    </w:p>
    <w:p w:rsidR="005138C9" w:rsidRPr="005138C9" w:rsidRDefault="005138C9" w:rsidP="005138C9">
      <w:r w:rsidRPr="005138C9">
        <w:t xml:space="preserve">il primo </w:t>
      </w:r>
      <w:r>
        <w:t xml:space="preserve">valore </w:t>
      </w:r>
      <w:r w:rsidRPr="005138C9">
        <w:t>(</w:t>
      </w:r>
      <w:r w:rsidRPr="005138C9">
        <w:rPr>
          <w:rFonts w:eastAsiaTheme="majorEastAsia"/>
        </w:rPr>
        <w:t>2px</w:t>
      </w:r>
      <w:r w:rsidRPr="005138C9">
        <w:t>) definisce lo spostamento dell’ombra sull’asse orizzontale (x);</w:t>
      </w:r>
    </w:p>
    <w:p w:rsidR="005138C9" w:rsidRPr="005138C9" w:rsidRDefault="005138C9" w:rsidP="005138C9">
      <w:r w:rsidRPr="005138C9">
        <w:t>il secondo</w:t>
      </w:r>
      <w:r>
        <w:t xml:space="preserve"> valore</w:t>
      </w:r>
      <w:r w:rsidRPr="005138C9">
        <w:t xml:space="preserve"> (</w:t>
      </w:r>
      <w:r w:rsidRPr="005138C9">
        <w:rPr>
          <w:rFonts w:eastAsiaTheme="majorEastAsia"/>
        </w:rPr>
        <w:t>2px</w:t>
      </w:r>
      <w:r w:rsidRPr="005138C9">
        <w:t>) definisce lo spostamento dell’ombra sull’asse verticale (y);</w:t>
      </w:r>
    </w:p>
    <w:p w:rsidR="005138C9" w:rsidRPr="005138C9" w:rsidRDefault="005138C9" w:rsidP="005138C9">
      <w:r w:rsidRPr="005138C9">
        <w:t>il terzo valore (</w:t>
      </w:r>
      <w:r w:rsidRPr="005138C9">
        <w:rPr>
          <w:rFonts w:eastAsiaTheme="majorEastAsia"/>
        </w:rPr>
        <w:t>3px</w:t>
      </w:r>
      <w:r w:rsidRPr="005138C9">
        <w:t>) imposta il livello di sfocatura (blur) dell’ombra: più alto è questo valore, più sfocata apparirà l’ombra; se si usa 0 otterremo un’ombra netta e senza sfocatura;</w:t>
      </w:r>
    </w:p>
    <w:p w:rsidR="005138C9" w:rsidRPr="005138C9" w:rsidRDefault="005138C9" w:rsidP="005138C9">
      <w:r w:rsidRPr="005138C9">
        <w:t>il quarto valore (</w:t>
      </w:r>
      <w:r w:rsidR="00D37ACE">
        <w:t>red</w:t>
      </w:r>
      <w:r w:rsidRPr="005138C9">
        <w:t>) definisce il colore dell’ombra.</w:t>
      </w:r>
    </w:p>
    <w:p w:rsidR="005138C9" w:rsidRPr="004878C7" w:rsidRDefault="005138C9" w:rsidP="004878C7"/>
    <w:p w:rsidR="007624E4" w:rsidRDefault="009119B2" w:rsidP="00B30136">
      <w:pPr>
        <w:rPr>
          <w:b/>
          <w:sz w:val="28"/>
        </w:rPr>
      </w:pPr>
      <w:r>
        <w:rPr>
          <w:b/>
          <w:sz w:val="28"/>
        </w:rPr>
        <w:t>text-size:20px;</w:t>
      </w:r>
    </w:p>
    <w:p w:rsidR="009119B2" w:rsidRDefault="009119B2" w:rsidP="009119B2">
      <w:r>
        <w:t>Questa proprietà definisce la grandezza del carattere;</w:t>
      </w:r>
    </w:p>
    <w:p w:rsidR="009119B2" w:rsidRDefault="009119B2" w:rsidP="009119B2"/>
    <w:p w:rsidR="009119B2" w:rsidRDefault="009119B2" w:rsidP="009119B2">
      <w:pPr>
        <w:rPr>
          <w:b/>
          <w:sz w:val="28"/>
        </w:rPr>
      </w:pPr>
      <w:r w:rsidRPr="00C26B58">
        <w:rPr>
          <w:b/>
          <w:sz w:val="28"/>
        </w:rPr>
        <w:t>padding:2px;</w:t>
      </w:r>
    </w:p>
    <w:p w:rsidR="009119B2" w:rsidRDefault="009119B2" w:rsidP="009119B2">
      <w:r>
        <w:t>Il padding è la distanza del testo rispetto al bordo; con un solo valore impostato, la distanza di 2 pixel riguarda tutti e 4 lati: sopra, a destra, sotto e a sinistra.</w:t>
      </w:r>
    </w:p>
    <w:p w:rsidR="009119B2" w:rsidRDefault="009119B2" w:rsidP="009119B2"/>
    <w:p w:rsidR="002D6884" w:rsidRDefault="002D6884" w:rsidP="009119B2">
      <w:pPr>
        <w:rPr>
          <w:b/>
          <w:sz w:val="28"/>
        </w:rPr>
      </w:pPr>
    </w:p>
    <w:p w:rsidR="002D6884" w:rsidRDefault="002D6884" w:rsidP="009119B2">
      <w:pPr>
        <w:rPr>
          <w:b/>
          <w:sz w:val="28"/>
        </w:rPr>
      </w:pPr>
    </w:p>
    <w:p w:rsidR="00D37ACE" w:rsidRDefault="00D37ACE" w:rsidP="009119B2">
      <w:pPr>
        <w:rPr>
          <w:b/>
          <w:sz w:val="28"/>
        </w:rPr>
      </w:pPr>
    </w:p>
    <w:p w:rsidR="00D37ACE" w:rsidRDefault="00D37ACE" w:rsidP="009119B2">
      <w:pPr>
        <w:rPr>
          <w:b/>
          <w:sz w:val="28"/>
        </w:rPr>
      </w:pPr>
    </w:p>
    <w:p w:rsidR="00D37ACE" w:rsidRDefault="00D37ACE" w:rsidP="009119B2">
      <w:pPr>
        <w:rPr>
          <w:b/>
          <w:sz w:val="28"/>
        </w:rPr>
      </w:pPr>
    </w:p>
    <w:p w:rsidR="00D37ACE" w:rsidRDefault="00D37ACE" w:rsidP="009119B2">
      <w:pPr>
        <w:rPr>
          <w:b/>
          <w:sz w:val="28"/>
        </w:rPr>
      </w:pPr>
    </w:p>
    <w:p w:rsidR="00D37ACE" w:rsidRDefault="00D37ACE" w:rsidP="009119B2">
      <w:pPr>
        <w:rPr>
          <w:b/>
          <w:sz w:val="28"/>
        </w:rPr>
      </w:pPr>
    </w:p>
    <w:p w:rsidR="002D6884" w:rsidRDefault="002D6884" w:rsidP="009119B2">
      <w:pPr>
        <w:rPr>
          <w:b/>
          <w:sz w:val="28"/>
        </w:rPr>
      </w:pPr>
      <w:r w:rsidRPr="00C26B58">
        <w:rPr>
          <w:b/>
          <w:sz w:val="28"/>
        </w:rPr>
        <w:lastRenderedPageBreak/>
        <w:t>border: 2px groove blue;</w:t>
      </w:r>
    </w:p>
    <w:p w:rsidR="002D6884" w:rsidRDefault="002D6884" w:rsidP="002D6884">
      <w:r>
        <w:t>Questa proprietà assegna un bordo all’elemento &lt;header&gt; di spessore 2 pixel di stile groove e di colore blu. I possibili stili dei bordi sono:</w:t>
      </w:r>
    </w:p>
    <w:p w:rsidR="00107562" w:rsidRDefault="00107562" w:rsidP="00107562">
      <w:r>
        <w:t>Stile bordo</w:t>
      </w:r>
      <w:r>
        <w:tab/>
        <w:t>Descrizione</w:t>
      </w:r>
    </w:p>
    <w:p w:rsidR="00107562" w:rsidRDefault="00107562" w:rsidP="00107562">
      <w:r w:rsidRPr="00107562">
        <w:rPr>
          <w:b/>
        </w:rPr>
        <w:t>none</w:t>
      </w:r>
      <w:r>
        <w:tab/>
        <w:t xml:space="preserve">  l’elemento non presenta alcun bordo e lo spessore equivale a 0</w:t>
      </w:r>
    </w:p>
    <w:p w:rsidR="00107562" w:rsidRDefault="00107562" w:rsidP="00107562">
      <w:r w:rsidRPr="00107562">
        <w:rPr>
          <w:b/>
        </w:rPr>
        <w:t>hidden</w:t>
      </w:r>
      <w:r>
        <w:tab/>
        <w:t xml:space="preserve">  equivalente a none</w:t>
      </w:r>
    </w:p>
    <w:p w:rsidR="00107562" w:rsidRDefault="00107562" w:rsidP="00107562">
      <w:r w:rsidRPr="00107562">
        <w:rPr>
          <w:b/>
        </w:rPr>
        <w:t>dotted</w:t>
      </w:r>
      <w:r>
        <w:tab/>
        <w:t xml:space="preserve">  bordo a puntini</w:t>
      </w:r>
    </w:p>
    <w:p w:rsidR="00107562" w:rsidRDefault="00107562" w:rsidP="00107562">
      <w:r w:rsidRPr="00107562">
        <w:rPr>
          <w:b/>
        </w:rPr>
        <w:t>dashed</w:t>
      </w:r>
      <w:r>
        <w:t xml:space="preserve">  bordo a lineette</w:t>
      </w:r>
    </w:p>
    <w:p w:rsidR="00107562" w:rsidRDefault="00107562" w:rsidP="00107562">
      <w:r w:rsidRPr="00107562">
        <w:rPr>
          <w:b/>
        </w:rPr>
        <w:t>solid</w:t>
      </w:r>
      <w:r>
        <w:tab/>
        <w:t xml:space="preserve">  bordo solido e continuo</w:t>
      </w:r>
    </w:p>
    <w:p w:rsidR="00107562" w:rsidRDefault="00107562" w:rsidP="00107562">
      <w:r w:rsidRPr="00107562">
        <w:rPr>
          <w:b/>
        </w:rPr>
        <w:t>double</w:t>
      </w:r>
      <w:r>
        <w:tab/>
        <w:t xml:space="preserve">  bordo solido, continuo e doppio</w:t>
      </w:r>
    </w:p>
    <w:p w:rsidR="00107562" w:rsidRDefault="00107562" w:rsidP="00107562">
      <w:r w:rsidRPr="00107562">
        <w:rPr>
          <w:b/>
        </w:rPr>
        <w:t>groove</w:t>
      </w:r>
      <w:r>
        <w:t xml:space="preserve">  tipo di bordo in rilievo</w:t>
      </w:r>
    </w:p>
    <w:p w:rsidR="00107562" w:rsidRDefault="00107562" w:rsidP="00107562">
      <w:r w:rsidRPr="00107562">
        <w:rPr>
          <w:b/>
        </w:rPr>
        <w:t>ridge</w:t>
      </w:r>
      <w:r>
        <w:tab/>
        <w:t xml:space="preserve"> altro tipo di bordo in rilievo</w:t>
      </w:r>
    </w:p>
    <w:p w:rsidR="00107562" w:rsidRDefault="00107562" w:rsidP="00107562">
      <w:r w:rsidRPr="00107562">
        <w:rPr>
          <w:b/>
        </w:rPr>
        <w:t>inset</w:t>
      </w:r>
      <w:r>
        <w:tab/>
        <w:t xml:space="preserve"> effetto ‘incastonato’</w:t>
      </w:r>
    </w:p>
    <w:p w:rsidR="002D6884" w:rsidRDefault="00107562" w:rsidP="00107562">
      <w:r w:rsidRPr="00107562">
        <w:rPr>
          <w:b/>
        </w:rPr>
        <w:t>outset</w:t>
      </w:r>
      <w:r>
        <w:tab/>
        <w:t xml:space="preserve"> effetto ‘sbalzato’</w:t>
      </w:r>
    </w:p>
    <w:p w:rsidR="00055DC9" w:rsidRDefault="00055DC9" w:rsidP="00107562"/>
    <w:p w:rsidR="00055DC9" w:rsidRPr="002D6884" w:rsidRDefault="00055DC9" w:rsidP="00107562"/>
    <w:p w:rsidR="00DB2C05" w:rsidRDefault="00DB2C05" w:rsidP="00A069C8"/>
    <w:p w:rsidR="00D80723" w:rsidRDefault="00F272D8" w:rsidP="00A069C8">
      <w:r>
        <w:rPr>
          <w:noProof/>
        </w:rPr>
        <w:drawing>
          <wp:inline distT="0" distB="0" distL="0" distR="0">
            <wp:extent cx="4429125" cy="2536190"/>
            <wp:effectExtent l="38100" t="57150" r="123825" b="92710"/>
            <wp:docPr id="4" name="Immagine 4" descr="http://www.vanseodesign.com/blog/wp-content/uploads/2011/10/border-sty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vanseodesign.com/blog/wp-content/uploads/2011/10/border-styl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5361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D80723">
        <w:br w:type="textWrapping" w:clear="all"/>
      </w:r>
    </w:p>
    <w:p w:rsidR="00D80723" w:rsidRDefault="00D80723" w:rsidP="00D80723"/>
    <w:p w:rsidR="00055DC9" w:rsidRDefault="00055DC9" w:rsidP="00D80723"/>
    <w:p w:rsidR="00055DC9" w:rsidRDefault="00055DC9" w:rsidP="00D80723"/>
    <w:p w:rsidR="00101A97" w:rsidRDefault="00D80723" w:rsidP="00D80723">
      <w:r w:rsidRPr="00A069C8">
        <w:t xml:space="preserve">Con i CSS3 vi è </w:t>
      </w:r>
      <w:r>
        <w:t xml:space="preserve">anche </w:t>
      </w:r>
      <w:r w:rsidRPr="00A069C8">
        <w:t xml:space="preserve">la possibilità di arrotondare gli angoli dei bordi con la proprietà </w:t>
      </w:r>
      <w:r w:rsidRPr="00A069C8">
        <w:rPr>
          <w:rFonts w:eastAsiaTheme="majorEastAsia"/>
        </w:rPr>
        <w:t> </w:t>
      </w:r>
      <w:r w:rsidRPr="00A069C8">
        <w:rPr>
          <w:b/>
        </w:rPr>
        <w:t>border-radius</w:t>
      </w:r>
      <w:r>
        <w:t xml:space="preserve">, si rimanda alla rete ulteriori approfondimenti. (es. </w:t>
      </w:r>
      <w:hyperlink r:id="rId9" w:history="1">
        <w:r w:rsidRPr="009C750A">
          <w:rPr>
            <w:rStyle w:val="Collegamentoipertestuale"/>
          </w:rPr>
          <w:t>http://www.html.it/pag/19451/border-radius/</w:t>
        </w:r>
      </w:hyperlink>
      <w:r>
        <w:t xml:space="preserve">  ).</w:t>
      </w:r>
    </w:p>
    <w:p w:rsidR="00D80723" w:rsidRDefault="00D80723" w:rsidP="00D80723"/>
    <w:p w:rsidR="00D80723" w:rsidRDefault="004C1430" w:rsidP="00D80723">
      <w:pPr>
        <w:rPr>
          <w:b/>
          <w:sz w:val="28"/>
        </w:rPr>
      </w:pPr>
      <w:r w:rsidRPr="00C26B58">
        <w:rPr>
          <w:b/>
          <w:sz w:val="28"/>
        </w:rPr>
        <w:t>color:black;</w:t>
      </w:r>
    </w:p>
    <w:p w:rsidR="004C1430" w:rsidRDefault="004C1430" w:rsidP="004C1430">
      <w:r>
        <w:t>E’ il colore di primo piano.</w:t>
      </w:r>
    </w:p>
    <w:p w:rsidR="004C1430" w:rsidRDefault="004C1430" w:rsidP="004C1430"/>
    <w:p w:rsidR="00055DC9" w:rsidRDefault="00055DC9" w:rsidP="004C1430"/>
    <w:p w:rsidR="00055DC9" w:rsidRDefault="00055DC9" w:rsidP="004C1430"/>
    <w:p w:rsidR="00055DC9" w:rsidRDefault="00055DC9" w:rsidP="004C1430"/>
    <w:p w:rsidR="00055DC9" w:rsidRDefault="00055DC9" w:rsidP="004C1430"/>
    <w:p w:rsidR="00055DC9" w:rsidRDefault="00055DC9" w:rsidP="004C1430"/>
    <w:p w:rsidR="00055DC9" w:rsidRDefault="00055DC9" w:rsidP="004C1430"/>
    <w:p w:rsidR="00055DC9" w:rsidRDefault="00055DC9" w:rsidP="004C1430"/>
    <w:p w:rsidR="009952CC" w:rsidRDefault="009952CC" w:rsidP="004C1430">
      <w:r>
        <w:lastRenderedPageBreak/>
        <w:t>Analizziamo adesso la rego</w:t>
      </w:r>
      <w:r w:rsidR="00055DC9">
        <w:t>la</w:t>
      </w:r>
      <w:r>
        <w:t xml:space="preserve"> CSS applicata all’elemento </w:t>
      </w:r>
      <w:r w:rsidRPr="00055DC9">
        <w:rPr>
          <w:b/>
        </w:rPr>
        <w:t>&lt;nav&gt;</w:t>
      </w:r>
      <w:r>
        <w:t xml:space="preserve"> quello che racchiude gli ele</w:t>
      </w:r>
      <w:r w:rsidR="00055DC9">
        <w:t>menti di navigazione, i link veri e propri.</w:t>
      </w:r>
      <w:r w:rsidR="00CF2C9F">
        <w:t xml:space="preserve"> (</w:t>
      </w:r>
      <w:r w:rsidR="00CF2C9F" w:rsidRPr="00CF2C9F">
        <w:rPr>
          <w:b/>
        </w:rPr>
        <w:t>teniamo presente che si tratta di una barra di navigazione orizzontale</w:t>
      </w:r>
      <w:r w:rsidR="00CF2C9F">
        <w:t>).</w:t>
      </w:r>
    </w:p>
    <w:p w:rsidR="009952CC" w:rsidRDefault="009952CC" w:rsidP="004C1430"/>
    <w:p w:rsidR="00714E8E" w:rsidRPr="009952CC" w:rsidRDefault="00714E8E" w:rsidP="00714E8E">
      <w:pPr>
        <w:rPr>
          <w:b/>
          <w:sz w:val="28"/>
        </w:rPr>
      </w:pPr>
      <w:r w:rsidRPr="009952CC">
        <w:rPr>
          <w:b/>
          <w:sz w:val="28"/>
        </w:rPr>
        <w:t>nav {</w:t>
      </w:r>
    </w:p>
    <w:p w:rsidR="00714E8E" w:rsidRPr="009952CC" w:rsidRDefault="00714E8E" w:rsidP="00714E8E">
      <w:pPr>
        <w:rPr>
          <w:b/>
          <w:sz w:val="28"/>
        </w:rPr>
      </w:pPr>
      <w:r w:rsidRPr="009952CC">
        <w:rPr>
          <w:b/>
          <w:sz w:val="28"/>
        </w:rPr>
        <w:tab/>
        <w:t xml:space="preserve">width:796px; </w:t>
      </w:r>
    </w:p>
    <w:p w:rsidR="00714E8E" w:rsidRPr="009952CC" w:rsidRDefault="00714E8E" w:rsidP="00714E8E">
      <w:pPr>
        <w:rPr>
          <w:b/>
          <w:sz w:val="28"/>
        </w:rPr>
      </w:pPr>
      <w:r w:rsidRPr="009952CC">
        <w:rPr>
          <w:b/>
          <w:sz w:val="28"/>
        </w:rPr>
        <w:tab/>
        <w:t>border: 2px groove red;</w:t>
      </w:r>
    </w:p>
    <w:p w:rsidR="00714E8E" w:rsidRPr="009952CC" w:rsidRDefault="00714E8E" w:rsidP="00714E8E">
      <w:pPr>
        <w:rPr>
          <w:b/>
          <w:sz w:val="28"/>
        </w:rPr>
      </w:pPr>
      <w:r w:rsidRPr="009952CC">
        <w:rPr>
          <w:b/>
          <w:sz w:val="28"/>
        </w:rPr>
        <w:tab/>
        <w:t>list-style:none;</w:t>
      </w:r>
    </w:p>
    <w:p w:rsidR="00714E8E" w:rsidRPr="009952CC" w:rsidRDefault="00714E8E" w:rsidP="00714E8E">
      <w:pPr>
        <w:rPr>
          <w:b/>
          <w:sz w:val="28"/>
        </w:rPr>
      </w:pPr>
      <w:r w:rsidRPr="009952CC">
        <w:rPr>
          <w:b/>
          <w:sz w:val="28"/>
        </w:rPr>
        <w:tab/>
        <w:t>margin:0;</w:t>
      </w:r>
    </w:p>
    <w:p w:rsidR="00714E8E" w:rsidRPr="009952CC" w:rsidRDefault="00714E8E" w:rsidP="00714E8E">
      <w:pPr>
        <w:rPr>
          <w:b/>
          <w:sz w:val="28"/>
        </w:rPr>
      </w:pPr>
      <w:r w:rsidRPr="009952CC">
        <w:rPr>
          <w:b/>
          <w:sz w:val="28"/>
        </w:rPr>
        <w:tab/>
        <w:t>padding:0;</w:t>
      </w:r>
    </w:p>
    <w:p w:rsidR="00714E8E" w:rsidRPr="009952CC" w:rsidRDefault="00714E8E" w:rsidP="00714E8E">
      <w:pPr>
        <w:rPr>
          <w:b/>
          <w:sz w:val="28"/>
        </w:rPr>
      </w:pPr>
      <w:r w:rsidRPr="009952CC">
        <w:rPr>
          <w:b/>
          <w:sz w:val="28"/>
        </w:rPr>
        <w:tab/>
        <w:t>text-align:center;</w:t>
      </w:r>
    </w:p>
    <w:p w:rsidR="00714E8E" w:rsidRPr="009952CC" w:rsidRDefault="00714E8E" w:rsidP="00714E8E">
      <w:pPr>
        <w:rPr>
          <w:b/>
          <w:sz w:val="28"/>
        </w:rPr>
      </w:pPr>
      <w:r w:rsidRPr="009952CC">
        <w:rPr>
          <w:b/>
          <w:sz w:val="28"/>
        </w:rPr>
        <w:tab/>
        <w:t>background-color:#3FF</w:t>
      </w:r>
      <w:r w:rsidR="009F1D4E">
        <w:rPr>
          <w:b/>
          <w:sz w:val="28"/>
        </w:rPr>
        <w:t xml:space="preserve">   </w:t>
      </w:r>
      <w:r w:rsidRPr="009952CC">
        <w:rPr>
          <w:b/>
          <w:sz w:val="28"/>
        </w:rPr>
        <w:t>}</w:t>
      </w:r>
    </w:p>
    <w:p w:rsidR="00714E8E" w:rsidRPr="009952CC" w:rsidRDefault="00714E8E" w:rsidP="00714E8E">
      <w:pPr>
        <w:rPr>
          <w:b/>
          <w:sz w:val="28"/>
        </w:rPr>
      </w:pPr>
    </w:p>
    <w:p w:rsidR="00714E8E" w:rsidRPr="00851F8E" w:rsidRDefault="00396E4A" w:rsidP="00714E8E">
      <w:pPr>
        <w:rPr>
          <w:b/>
          <w:color w:val="1F497D" w:themeColor="text2"/>
          <w:sz w:val="28"/>
        </w:rPr>
      </w:pPr>
      <w:r w:rsidRPr="00851F8E">
        <w:rPr>
          <w:b/>
          <w:color w:val="1F497D" w:themeColor="text2"/>
          <w:sz w:val="28"/>
        </w:rPr>
        <w:t xml:space="preserve">Una cosa fondamentale da sapere è come calcolare la misura del riquadro: per esempio se il contenitore ha una larghezza (width:800 pixel) di </w:t>
      </w:r>
      <w:r w:rsidR="007A0470" w:rsidRPr="00851F8E">
        <w:rPr>
          <w:b/>
          <w:color w:val="1F497D" w:themeColor="text2"/>
          <w:sz w:val="28"/>
        </w:rPr>
        <w:t xml:space="preserve">800 pixel, l’elemento &lt;nav&gt; contenuto in esso non deve superare tale </w:t>
      </w:r>
      <w:r w:rsidR="0000350C" w:rsidRPr="00851F8E">
        <w:rPr>
          <w:b/>
          <w:color w:val="1F497D" w:themeColor="text2"/>
          <w:sz w:val="28"/>
        </w:rPr>
        <w:t>numero</w:t>
      </w:r>
      <w:r w:rsidR="007A0470" w:rsidRPr="00851F8E">
        <w:rPr>
          <w:b/>
          <w:color w:val="1F497D" w:themeColor="text2"/>
          <w:sz w:val="28"/>
        </w:rPr>
        <w:t>. Ma come si calcola la l</w:t>
      </w:r>
      <w:r w:rsidR="0000350C" w:rsidRPr="00851F8E">
        <w:rPr>
          <w:b/>
          <w:color w:val="1F497D" w:themeColor="text2"/>
          <w:sz w:val="28"/>
        </w:rPr>
        <w:t>arghezza</w:t>
      </w:r>
      <w:r w:rsidR="007A0470" w:rsidRPr="00851F8E">
        <w:rPr>
          <w:b/>
          <w:color w:val="1F497D" w:themeColor="text2"/>
          <w:sz w:val="28"/>
        </w:rPr>
        <w:t>?</w:t>
      </w:r>
      <w:r w:rsidR="007A0470" w:rsidRPr="00851F8E">
        <w:rPr>
          <w:b/>
          <w:color w:val="1F497D" w:themeColor="text2"/>
          <w:sz w:val="28"/>
        </w:rPr>
        <w:br/>
        <w:t>La l</w:t>
      </w:r>
      <w:r w:rsidR="0000350C" w:rsidRPr="00851F8E">
        <w:rPr>
          <w:b/>
          <w:color w:val="1F497D" w:themeColor="text2"/>
          <w:sz w:val="28"/>
        </w:rPr>
        <w:t>arghezza</w:t>
      </w:r>
      <w:r w:rsidR="007A0470" w:rsidRPr="00851F8E">
        <w:rPr>
          <w:b/>
          <w:color w:val="1F497D" w:themeColor="text2"/>
          <w:sz w:val="28"/>
        </w:rPr>
        <w:t xml:space="preserve"> è data dal contenuto misurato dalla proprietà width + il padding sinistro + il padding destro + il bordo destro + il bordo sinistro.</w:t>
      </w:r>
    </w:p>
    <w:p w:rsidR="007A0470" w:rsidRPr="00851F8E" w:rsidRDefault="007A0470" w:rsidP="00714E8E">
      <w:pPr>
        <w:rPr>
          <w:b/>
          <w:color w:val="1F497D" w:themeColor="text2"/>
          <w:sz w:val="28"/>
        </w:rPr>
      </w:pPr>
      <w:r w:rsidRPr="00851F8E">
        <w:rPr>
          <w:b/>
          <w:color w:val="1F497D" w:themeColor="text2"/>
          <w:sz w:val="28"/>
        </w:rPr>
        <w:t>Nel caso specifico la l</w:t>
      </w:r>
      <w:r w:rsidR="0000350C" w:rsidRPr="00851F8E">
        <w:rPr>
          <w:b/>
          <w:color w:val="1F497D" w:themeColor="text2"/>
          <w:sz w:val="28"/>
        </w:rPr>
        <w:t>arghezza</w:t>
      </w:r>
      <w:r w:rsidRPr="00851F8E">
        <w:rPr>
          <w:b/>
          <w:color w:val="1F497D" w:themeColor="text2"/>
          <w:sz w:val="28"/>
        </w:rPr>
        <w:t xml:space="preserve"> del riquadro è: </w:t>
      </w:r>
    </w:p>
    <w:p w:rsidR="007A0470" w:rsidRPr="007A0470" w:rsidRDefault="00FA7425" w:rsidP="00714E8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1137285</wp:posOffset>
                </wp:positionH>
                <wp:positionV relativeFrom="paragraph">
                  <wp:posOffset>63500</wp:posOffset>
                </wp:positionV>
                <wp:extent cx="162560" cy="628650"/>
                <wp:effectExtent l="19050" t="20320" r="37465" b="4635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560" cy="628650"/>
                        </a:xfrm>
                        <a:prstGeom prst="rightBrace">
                          <a:avLst>
                            <a:gd name="adj1" fmla="val 32227"/>
                            <a:gd name="adj2" fmla="val 50000"/>
                          </a:avLst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5E014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margin-left:89.55pt;margin-top:5pt;width:12.8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" fillcolor="#4f81bd [3204]" strokecolor="black [3213]" strokeweight="3pt">
                <v:shadow on="t" color="#243f60 [1604]" opacity=".5" offset="1pt"/>
              </v:shape>
            </w:pict>
          </mc:Fallback>
        </mc:AlternateContent>
      </w:r>
      <w:r w:rsidR="007A0470" w:rsidRPr="007A0470">
        <w:rPr>
          <w:b/>
        </w:rPr>
        <w:t>796(content)</w:t>
      </w:r>
    </w:p>
    <w:p w:rsidR="007A0470" w:rsidRPr="007A0470" w:rsidRDefault="00FA7425" w:rsidP="00714E8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47625</wp:posOffset>
                </wp:positionV>
                <wp:extent cx="803275" cy="256540"/>
                <wp:effectExtent l="11430" t="8255" r="23495" b="4000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2565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0470" w:rsidRDefault="001B36C3">
                            <w:r>
                              <w:t>800 pixel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9.2pt;margin-top:3.75pt;width:63.25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" filled="f" fillcolor="#4f81bd [3204]" strokecolor="black [3213]" strokeweight="1pt">
                <v:shadow on="t" color="#243f60 [1604]" opacity=".5" offset="1pt"/>
                <v:textbox>
                  <w:txbxContent>
                    <w:p w:rsidR="007A0470" w:rsidRDefault="001B36C3">
                      <w:r>
                        <w:t>800 pixel</w:t>
                      </w:r>
                    </w:p>
                  </w:txbxContent>
                </v:textbox>
              </v:shape>
            </w:pict>
          </mc:Fallback>
        </mc:AlternateContent>
      </w:r>
      <w:r w:rsidR="007A0470" w:rsidRPr="007A0470">
        <w:rPr>
          <w:b/>
        </w:rPr>
        <w:t xml:space="preserve">+2 bordo destro </w:t>
      </w:r>
    </w:p>
    <w:p w:rsidR="007A0470" w:rsidRPr="007A0470" w:rsidRDefault="007A0470" w:rsidP="007A0470">
      <w:pPr>
        <w:tabs>
          <w:tab w:val="left" w:pos="2730"/>
        </w:tabs>
        <w:rPr>
          <w:b/>
        </w:rPr>
      </w:pPr>
      <w:r w:rsidRPr="007A0470">
        <w:rPr>
          <w:b/>
        </w:rPr>
        <w:t>+2 bordo sinistro</w:t>
      </w:r>
      <w:r>
        <w:rPr>
          <w:b/>
        </w:rPr>
        <w:tab/>
      </w:r>
    </w:p>
    <w:p w:rsidR="007A0470" w:rsidRPr="007A0470" w:rsidRDefault="007A0470" w:rsidP="00714E8E">
      <w:pPr>
        <w:rPr>
          <w:b/>
        </w:rPr>
      </w:pPr>
      <w:r w:rsidRPr="007A0470">
        <w:rPr>
          <w:b/>
        </w:rPr>
        <w:t>+0 padding</w:t>
      </w:r>
    </w:p>
    <w:p w:rsidR="00714E8E" w:rsidRDefault="00714E8E" w:rsidP="00714E8E"/>
    <w:p w:rsidR="00034DE5" w:rsidRDefault="00034DE5" w:rsidP="00714E8E">
      <w:r>
        <w:t>Il container ha 800px ma nessun bordo  e nessun padding. Se dovessimo mettere 1 pixel per il bordo destro e 1 pixel per il bordo sinistro dovremmo scalare di due il content (width 798px) per avere la lunghezza complessiva di 800 pixel.</w:t>
      </w:r>
    </w:p>
    <w:p w:rsidR="007A0470" w:rsidRDefault="007A0470" w:rsidP="00714E8E"/>
    <w:p w:rsidR="009927E4" w:rsidRPr="009952CC" w:rsidRDefault="009927E4" w:rsidP="009927E4">
      <w:pPr>
        <w:rPr>
          <w:b/>
          <w:sz w:val="28"/>
        </w:rPr>
      </w:pPr>
      <w:r w:rsidRPr="009952CC">
        <w:rPr>
          <w:b/>
          <w:sz w:val="28"/>
        </w:rPr>
        <w:t>list-style:none;</w:t>
      </w:r>
    </w:p>
    <w:p w:rsidR="009927E4" w:rsidRPr="009927E4" w:rsidRDefault="009927E4" w:rsidP="009927E4">
      <w:r>
        <w:t>Questa proprietà serve a non visualizzare i simboli ordinati o non degli elementi della lista.</w:t>
      </w:r>
    </w:p>
    <w:p w:rsidR="007A0470" w:rsidRDefault="007A0470" w:rsidP="00714E8E"/>
    <w:p w:rsidR="00714E8E" w:rsidRPr="00477909" w:rsidRDefault="00714E8E" w:rsidP="00714E8E">
      <w:pPr>
        <w:rPr>
          <w:b/>
          <w:sz w:val="28"/>
        </w:rPr>
      </w:pPr>
      <w:r w:rsidRPr="00477909">
        <w:rPr>
          <w:b/>
          <w:sz w:val="28"/>
        </w:rPr>
        <w:t>nav li {</w:t>
      </w:r>
    </w:p>
    <w:p w:rsidR="00714E8E" w:rsidRPr="00477909" w:rsidRDefault="00714E8E" w:rsidP="00714E8E">
      <w:pPr>
        <w:rPr>
          <w:b/>
          <w:sz w:val="28"/>
        </w:rPr>
      </w:pPr>
      <w:r w:rsidRPr="00477909">
        <w:rPr>
          <w:b/>
          <w:sz w:val="28"/>
        </w:rPr>
        <w:t xml:space="preserve">    display: inline;</w:t>
      </w:r>
    </w:p>
    <w:p w:rsidR="00714E8E" w:rsidRPr="00477909" w:rsidRDefault="00714E8E" w:rsidP="00714E8E">
      <w:pPr>
        <w:rPr>
          <w:b/>
          <w:sz w:val="28"/>
        </w:rPr>
      </w:pPr>
      <w:r w:rsidRPr="00477909">
        <w:rPr>
          <w:b/>
          <w:sz w:val="28"/>
        </w:rPr>
        <w:t>}</w:t>
      </w:r>
    </w:p>
    <w:p w:rsidR="00714E8E" w:rsidRPr="007E6AF0" w:rsidRDefault="00477909" w:rsidP="00714E8E">
      <w:r>
        <w:t xml:space="preserve"> Un'altra regola importante da sapere è che gli elementi della lista sono considerati </w:t>
      </w:r>
      <w:r w:rsidRPr="00851F8E">
        <w:rPr>
          <w:b/>
          <w:u w:val="single"/>
        </w:rPr>
        <w:t>elementi di blocco e vengono visualizzati in colonna, uno per riga</w:t>
      </w:r>
      <w:r>
        <w:t xml:space="preserve">. </w:t>
      </w:r>
      <w:r w:rsidR="00851F8E">
        <w:t xml:space="preserve">E’ bene ricordare che la distinzione fra elementi in blocco e in linea con la versione HTML5 è venuta meno, grazie ai nuovi tag semantici, e gli elementi in linea sono categorizzati come elementi a contenuto frasale (phrasing content), tuttavia il ricorso ai tag vuoti  </w:t>
      </w:r>
      <w:r w:rsidR="00851F8E" w:rsidRPr="00851F8E">
        <w:rPr>
          <w:b/>
        </w:rPr>
        <w:t>&lt;div&gt;</w:t>
      </w:r>
      <w:r w:rsidR="00851F8E">
        <w:rPr>
          <w:b/>
        </w:rPr>
        <w:t xml:space="preserve"> </w:t>
      </w:r>
      <w:r w:rsidR="00851F8E">
        <w:t xml:space="preserve"> non semantici  a volte è utile ed è bene conoscere anche questa vecchia distinzione.</w:t>
      </w:r>
      <w:r w:rsidR="00851F8E">
        <w:br/>
        <w:t xml:space="preserve"> </w:t>
      </w:r>
      <w:r>
        <w:t xml:space="preserve">Nel nostro caso vogliamo visualizzare gli elementi sulla stessa riga e la proprietà </w:t>
      </w:r>
      <w:r w:rsidR="007E6AF0">
        <w:t xml:space="preserve"> </w:t>
      </w:r>
      <w:r w:rsidRPr="00477909">
        <w:rPr>
          <w:b/>
        </w:rPr>
        <w:t>display:inline</w:t>
      </w:r>
      <w:r w:rsidR="009927E4">
        <w:rPr>
          <w:b/>
        </w:rPr>
        <w:t>;</w:t>
      </w:r>
      <w:r>
        <w:rPr>
          <w:b/>
        </w:rPr>
        <w:t xml:space="preserve"> </w:t>
      </w:r>
      <w:r w:rsidR="007E6AF0">
        <w:rPr>
          <w:b/>
        </w:rPr>
        <w:t xml:space="preserve"> </w:t>
      </w:r>
      <w:r w:rsidR="009927E4">
        <w:t xml:space="preserve">serve a questo. Se non indicato è come se ci fosse </w:t>
      </w:r>
      <w:r w:rsidR="009927E4" w:rsidRPr="009927E4">
        <w:rPr>
          <w:b/>
        </w:rPr>
        <w:t>display:block;</w:t>
      </w:r>
      <w:r w:rsidR="007E6AF0">
        <w:rPr>
          <w:b/>
        </w:rPr>
        <w:t xml:space="preserve"> </w:t>
      </w:r>
      <w:r w:rsidR="007E6AF0" w:rsidRPr="007E6AF0">
        <w:t>.</w:t>
      </w:r>
    </w:p>
    <w:p w:rsidR="009927E4" w:rsidRPr="00D26FB6" w:rsidRDefault="00E0183D" w:rsidP="00714E8E">
      <w:r>
        <w:t xml:space="preserve">Quando gli elementi sono in linea non vengono visualizzati i punti elenco; se fossero in righe separate con </w:t>
      </w:r>
      <w:r w:rsidRPr="00E0183D">
        <w:rPr>
          <w:b/>
        </w:rPr>
        <w:t>display:block;</w:t>
      </w:r>
      <w:r>
        <w:t xml:space="preserve"> e non volessimo visualizzare i punti elenco avremmo dovuto indicare </w:t>
      </w:r>
      <w:r w:rsidR="00D26FB6">
        <w:t xml:space="preserve">anche </w:t>
      </w:r>
      <w:r>
        <w:t xml:space="preserve">la proprietà </w:t>
      </w:r>
      <w:r w:rsidRPr="00E0183D">
        <w:rPr>
          <w:b/>
        </w:rPr>
        <w:t>list-style:none;</w:t>
      </w:r>
      <w:r w:rsidR="00D26FB6">
        <w:t>. Questa proprietà serve ad indicare quale punto elenco vogliamo visualizzare tra i tanti proposti (si rimanda alla rete per ulteriori approfondimenti).</w:t>
      </w:r>
    </w:p>
    <w:p w:rsidR="00714E8E" w:rsidRDefault="00714E8E" w:rsidP="00714E8E">
      <w:r>
        <w:tab/>
      </w:r>
    </w:p>
    <w:p w:rsidR="00A1201D" w:rsidRPr="00A1201D" w:rsidRDefault="00A1201D" w:rsidP="00A1201D">
      <w:pPr>
        <w:rPr>
          <w:b/>
          <w:sz w:val="28"/>
        </w:rPr>
      </w:pPr>
      <w:r w:rsidRPr="00A1201D">
        <w:rPr>
          <w:b/>
          <w:sz w:val="28"/>
        </w:rPr>
        <w:lastRenderedPageBreak/>
        <w:t>ul  {</w:t>
      </w:r>
    </w:p>
    <w:p w:rsidR="00A1201D" w:rsidRPr="00A1201D" w:rsidRDefault="00A1201D" w:rsidP="00A1201D">
      <w:pPr>
        <w:rPr>
          <w:b/>
          <w:sz w:val="28"/>
        </w:rPr>
      </w:pPr>
      <w:r w:rsidRPr="00A1201D">
        <w:rPr>
          <w:b/>
          <w:sz w:val="28"/>
        </w:rPr>
        <w:tab/>
        <w:t xml:space="preserve"> padding:0px; </w:t>
      </w:r>
      <w:r w:rsidR="002833D7">
        <w:rPr>
          <w:b/>
          <w:sz w:val="28"/>
        </w:rPr>
        <w:t>margin:13px auto;</w:t>
      </w:r>
    </w:p>
    <w:p w:rsidR="00A1201D" w:rsidRPr="00A1201D" w:rsidRDefault="00A1201D" w:rsidP="00A1201D">
      <w:pPr>
        <w:rPr>
          <w:b/>
          <w:sz w:val="28"/>
        </w:rPr>
      </w:pPr>
      <w:r w:rsidRPr="00A1201D">
        <w:rPr>
          <w:b/>
          <w:sz w:val="28"/>
        </w:rPr>
        <w:tab/>
        <w:t xml:space="preserve"> </w:t>
      </w:r>
    </w:p>
    <w:p w:rsidR="00A1201D" w:rsidRDefault="00A1201D" w:rsidP="00A1201D">
      <w:pPr>
        <w:rPr>
          <w:b/>
          <w:sz w:val="28"/>
        </w:rPr>
      </w:pPr>
      <w:r w:rsidRPr="00A1201D">
        <w:rPr>
          <w:b/>
          <w:sz w:val="28"/>
        </w:rPr>
        <w:tab/>
        <w:t xml:space="preserve">  }</w:t>
      </w:r>
      <w:r w:rsidRPr="00A1201D">
        <w:rPr>
          <w:b/>
          <w:sz w:val="28"/>
        </w:rPr>
        <w:tab/>
      </w:r>
    </w:p>
    <w:p w:rsidR="00A1201D" w:rsidRDefault="00A1201D" w:rsidP="00A1201D">
      <w:pPr>
        <w:rPr>
          <w:b/>
          <w:sz w:val="28"/>
        </w:rPr>
      </w:pPr>
    </w:p>
    <w:p w:rsidR="00A1201D" w:rsidRPr="00A1201D" w:rsidRDefault="00A1201D" w:rsidP="00A1201D">
      <w:pPr>
        <w:rPr>
          <w:b/>
          <w:sz w:val="28"/>
        </w:rPr>
      </w:pPr>
      <w:r w:rsidRPr="00A1201D">
        <w:rPr>
          <w:b/>
          <w:sz w:val="28"/>
        </w:rPr>
        <w:t xml:space="preserve">padding:0px; </w:t>
      </w:r>
    </w:p>
    <w:p w:rsidR="00A1201D" w:rsidRPr="00A1201D" w:rsidRDefault="00A1201D" w:rsidP="00A1201D">
      <w:r>
        <w:t>Questa proprietà applicata all’elemento &lt;ul&gt; imposta a 0 il padding e così facendo possiamo gestire meglio il padding degli elementi &lt;a&gt; (link).</w:t>
      </w:r>
    </w:p>
    <w:p w:rsidR="002833D7" w:rsidRDefault="002833D7" w:rsidP="00A1201D">
      <w:pPr>
        <w:rPr>
          <w:b/>
          <w:sz w:val="28"/>
        </w:rPr>
      </w:pPr>
    </w:p>
    <w:p w:rsidR="002833D7" w:rsidRDefault="002833D7" w:rsidP="00A1201D">
      <w:pPr>
        <w:rPr>
          <w:b/>
          <w:sz w:val="28"/>
        </w:rPr>
      </w:pPr>
      <w:r>
        <w:rPr>
          <w:b/>
          <w:sz w:val="28"/>
        </w:rPr>
        <w:t>margin:13px auto;</w:t>
      </w:r>
    </w:p>
    <w:p w:rsidR="00A1201D" w:rsidRPr="002833D7" w:rsidRDefault="002833D7" w:rsidP="002833D7">
      <w:r>
        <w:t xml:space="preserve">I margini in questo caso sono legati alla prossima regola, 13px è uguale al padding di a (sopra e sotto) e auto serve a centrare gli elementi li all’interno di ul che è inserito in nav. </w:t>
      </w:r>
      <w:r>
        <w:br/>
      </w:r>
    </w:p>
    <w:p w:rsidR="002833D7" w:rsidRDefault="002833D7" w:rsidP="00A1201D">
      <w:pPr>
        <w:rPr>
          <w:b/>
          <w:sz w:val="28"/>
        </w:rPr>
      </w:pPr>
    </w:p>
    <w:p w:rsidR="00714E8E" w:rsidRPr="00A84FD7" w:rsidRDefault="00714E8E" w:rsidP="00714E8E">
      <w:pPr>
        <w:rPr>
          <w:b/>
          <w:sz w:val="28"/>
        </w:rPr>
      </w:pPr>
      <w:r w:rsidRPr="00A84FD7">
        <w:rPr>
          <w:b/>
          <w:sz w:val="28"/>
        </w:rPr>
        <w:t>a {</w:t>
      </w:r>
    </w:p>
    <w:p w:rsidR="00714E8E" w:rsidRPr="00A84FD7" w:rsidRDefault="00714E8E" w:rsidP="00714E8E">
      <w:pPr>
        <w:rPr>
          <w:b/>
          <w:sz w:val="28"/>
        </w:rPr>
      </w:pPr>
      <w:r w:rsidRPr="00A84FD7">
        <w:rPr>
          <w:b/>
          <w:sz w:val="28"/>
        </w:rPr>
        <w:tab/>
        <w:t>color:black;</w:t>
      </w:r>
    </w:p>
    <w:p w:rsidR="00714E8E" w:rsidRPr="00A84FD7" w:rsidRDefault="00714E8E" w:rsidP="00714E8E">
      <w:pPr>
        <w:rPr>
          <w:b/>
          <w:sz w:val="28"/>
        </w:rPr>
      </w:pPr>
      <w:r w:rsidRPr="00A84FD7">
        <w:rPr>
          <w:b/>
          <w:sz w:val="28"/>
        </w:rPr>
        <w:tab/>
        <w:t xml:space="preserve">padding:13px </w:t>
      </w:r>
      <w:r w:rsidR="00FD59F4">
        <w:rPr>
          <w:b/>
          <w:sz w:val="28"/>
        </w:rPr>
        <w:t>40</w:t>
      </w:r>
      <w:bookmarkStart w:id="0" w:name="_GoBack"/>
      <w:bookmarkEnd w:id="0"/>
      <w:r w:rsidRPr="00A84FD7">
        <w:rPr>
          <w:b/>
          <w:sz w:val="28"/>
        </w:rPr>
        <w:t>px;</w:t>
      </w:r>
    </w:p>
    <w:p w:rsidR="00714E8E" w:rsidRPr="00A84FD7" w:rsidRDefault="00714E8E" w:rsidP="00714E8E">
      <w:pPr>
        <w:rPr>
          <w:b/>
          <w:sz w:val="28"/>
        </w:rPr>
      </w:pPr>
      <w:r w:rsidRPr="00A84FD7">
        <w:rPr>
          <w:b/>
          <w:sz w:val="28"/>
        </w:rPr>
        <w:tab/>
        <w:t>font-weight:bold;</w:t>
      </w:r>
    </w:p>
    <w:p w:rsidR="00714E8E" w:rsidRPr="00A84FD7" w:rsidRDefault="00714E8E" w:rsidP="00714E8E">
      <w:pPr>
        <w:rPr>
          <w:b/>
          <w:sz w:val="28"/>
        </w:rPr>
      </w:pPr>
      <w:r w:rsidRPr="00A84FD7">
        <w:rPr>
          <w:b/>
          <w:sz w:val="28"/>
        </w:rPr>
        <w:tab/>
        <w:t>text-decoration:none;</w:t>
      </w:r>
      <w:r w:rsidRPr="00A84FD7">
        <w:rPr>
          <w:b/>
          <w:sz w:val="28"/>
        </w:rPr>
        <w:tab/>
      </w:r>
    </w:p>
    <w:p w:rsidR="00714E8E" w:rsidRPr="00A84FD7" w:rsidRDefault="00714E8E" w:rsidP="00714E8E">
      <w:pPr>
        <w:rPr>
          <w:b/>
          <w:sz w:val="28"/>
        </w:rPr>
      </w:pPr>
      <w:r w:rsidRPr="00A84FD7">
        <w:rPr>
          <w:b/>
          <w:sz w:val="28"/>
        </w:rPr>
        <w:t>}</w:t>
      </w:r>
    </w:p>
    <w:p w:rsidR="00714E8E" w:rsidRDefault="00714E8E" w:rsidP="00714E8E"/>
    <w:p w:rsidR="00A1201D" w:rsidRDefault="00A1201D" w:rsidP="00714E8E">
      <w:r>
        <w:t>Nella prossima lezione tratteremo meglio i link (il tag &lt;a&gt; ) per ora lo applichiamo ai tre elementi della barra di navigazione nel file index.html</w:t>
      </w:r>
      <w:r>
        <w:br/>
      </w:r>
      <w:r>
        <w:rPr>
          <w:noProof/>
        </w:rPr>
        <w:drawing>
          <wp:inline distT="0" distB="0" distL="0" distR="0">
            <wp:extent cx="5240020" cy="81089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01D" w:rsidRDefault="00A1201D" w:rsidP="00714E8E">
      <w:r>
        <w:t xml:space="preserve">L’elemento </w:t>
      </w:r>
      <w:r w:rsidRPr="001F4D59">
        <w:rPr>
          <w:b/>
        </w:rPr>
        <w:t>&lt;a&gt;</w:t>
      </w:r>
      <w:r>
        <w:t xml:space="preserve"> contiene l’attributo obbligatorio href  per collegare la pagina.</w:t>
      </w:r>
    </w:p>
    <w:p w:rsidR="001F4D59" w:rsidRDefault="001F4D59" w:rsidP="00714E8E">
      <w:pPr>
        <w:rPr>
          <w:b/>
          <w:sz w:val="28"/>
        </w:rPr>
      </w:pPr>
      <w:r w:rsidRPr="00A84FD7">
        <w:rPr>
          <w:b/>
          <w:sz w:val="28"/>
        </w:rPr>
        <w:t>color:black;</w:t>
      </w:r>
    </w:p>
    <w:p w:rsidR="001F4D59" w:rsidRDefault="001F4D59" w:rsidP="001F4D59">
      <w:r>
        <w:t>Questa proprietà imposta il colore del collegamento a nero</w:t>
      </w:r>
      <w:r w:rsidR="007B781D">
        <w:t>.</w:t>
      </w:r>
    </w:p>
    <w:p w:rsidR="001F4D59" w:rsidRDefault="001F4D59" w:rsidP="001F4D59">
      <w:pPr>
        <w:rPr>
          <w:b/>
          <w:sz w:val="28"/>
        </w:rPr>
      </w:pPr>
      <w:r w:rsidRPr="00A84FD7">
        <w:rPr>
          <w:b/>
          <w:sz w:val="28"/>
        </w:rPr>
        <w:t xml:space="preserve">padding:13px </w:t>
      </w:r>
      <w:r w:rsidR="00FD59F4">
        <w:rPr>
          <w:b/>
          <w:sz w:val="28"/>
        </w:rPr>
        <w:t>40</w:t>
      </w:r>
      <w:r w:rsidRPr="00A84FD7">
        <w:rPr>
          <w:b/>
          <w:sz w:val="28"/>
        </w:rPr>
        <w:t>px;</w:t>
      </w:r>
    </w:p>
    <w:p w:rsidR="001F4D59" w:rsidRDefault="001F4D59" w:rsidP="001F4D59">
      <w:r>
        <w:t>Questa proprietà imposta il padding.</w:t>
      </w:r>
    </w:p>
    <w:p w:rsidR="001F4D59" w:rsidRDefault="001F4D59" w:rsidP="001F4D59">
      <w:pPr>
        <w:rPr>
          <w:b/>
          <w:sz w:val="28"/>
        </w:rPr>
      </w:pPr>
      <w:r w:rsidRPr="00A84FD7">
        <w:rPr>
          <w:b/>
          <w:sz w:val="28"/>
        </w:rPr>
        <w:t>font-weight:bold;</w:t>
      </w:r>
    </w:p>
    <w:p w:rsidR="001F4D59" w:rsidRDefault="001F4D59" w:rsidP="001F4D59">
      <w:r>
        <w:t>Questa proprietà imposta il grassetto al testo.</w:t>
      </w:r>
    </w:p>
    <w:p w:rsidR="001F4D59" w:rsidRDefault="001F4D59" w:rsidP="001F4D59">
      <w:pPr>
        <w:rPr>
          <w:b/>
          <w:sz w:val="28"/>
        </w:rPr>
      </w:pPr>
      <w:r w:rsidRPr="00A84FD7">
        <w:rPr>
          <w:b/>
          <w:sz w:val="28"/>
        </w:rPr>
        <w:t>text-decoration:none;</w:t>
      </w:r>
    </w:p>
    <w:p w:rsidR="001F4D59" w:rsidRPr="001F4D59" w:rsidRDefault="001F4D59" w:rsidP="001F4D59">
      <w:r>
        <w:t>Questa proprietà elimina la sottolineatura al collegamento che altrimenti i browser inseriscono automaticamente.</w:t>
      </w:r>
    </w:p>
    <w:p w:rsidR="00A84FD7" w:rsidRDefault="00A84FD7" w:rsidP="00714E8E"/>
    <w:p w:rsidR="007B781D" w:rsidRDefault="00714E8E" w:rsidP="00714E8E">
      <w:pPr>
        <w:rPr>
          <w:b/>
          <w:sz w:val="28"/>
        </w:rPr>
      </w:pPr>
      <w:r w:rsidRPr="007B781D">
        <w:rPr>
          <w:b/>
          <w:sz w:val="28"/>
        </w:rPr>
        <w:t>a:hover</w:t>
      </w:r>
      <w:r w:rsidR="007B781D" w:rsidRPr="007B781D">
        <w:rPr>
          <w:b/>
          <w:sz w:val="28"/>
        </w:rPr>
        <w:t xml:space="preserve"> { </w:t>
      </w:r>
    </w:p>
    <w:p w:rsidR="007B781D" w:rsidRDefault="007B781D" w:rsidP="007B781D">
      <w:pPr>
        <w:rPr>
          <w:b/>
          <w:sz w:val="28"/>
        </w:rPr>
      </w:pPr>
      <w:r w:rsidRPr="007B781D">
        <w:rPr>
          <w:b/>
          <w:sz w:val="28"/>
        </w:rPr>
        <w:t xml:space="preserve">        color:white; </w:t>
      </w:r>
    </w:p>
    <w:p w:rsidR="007B781D" w:rsidRPr="007B781D" w:rsidRDefault="007B781D" w:rsidP="007B781D">
      <w:pPr>
        <w:rPr>
          <w:b/>
          <w:sz w:val="28"/>
        </w:rPr>
      </w:pPr>
      <w:r>
        <w:rPr>
          <w:b/>
          <w:sz w:val="28"/>
        </w:rPr>
        <w:t xml:space="preserve">        </w:t>
      </w:r>
      <w:r w:rsidRPr="007B781D">
        <w:rPr>
          <w:b/>
          <w:sz w:val="28"/>
        </w:rPr>
        <w:t>background-color:</w:t>
      </w:r>
      <w:r>
        <w:rPr>
          <w:b/>
          <w:sz w:val="28"/>
        </w:rPr>
        <w:t>blue</w:t>
      </w:r>
      <w:r w:rsidRPr="007B781D">
        <w:rPr>
          <w:b/>
          <w:sz w:val="28"/>
        </w:rPr>
        <w:t>; }</w:t>
      </w:r>
    </w:p>
    <w:p w:rsidR="007B781D" w:rsidRPr="007B781D" w:rsidRDefault="007B781D" w:rsidP="007B781D">
      <w:r>
        <w:t>Queste proprietà impostano il colore bianco di primo piano e blu di sfondo nello stato hover, cioè quando il puntatore del mouse è posizionato sul collegamento.</w:t>
      </w:r>
    </w:p>
    <w:p w:rsidR="007B781D" w:rsidRDefault="007B781D" w:rsidP="007B781D"/>
    <w:p w:rsidR="00432938" w:rsidRDefault="00432938" w:rsidP="00714E8E">
      <w:pPr>
        <w:rPr>
          <w:b/>
          <w:sz w:val="28"/>
        </w:rPr>
      </w:pPr>
    </w:p>
    <w:p w:rsidR="00432938" w:rsidRDefault="00432938" w:rsidP="00714E8E">
      <w:pPr>
        <w:rPr>
          <w:b/>
          <w:sz w:val="28"/>
        </w:rPr>
      </w:pPr>
    </w:p>
    <w:p w:rsidR="00714E8E" w:rsidRPr="007C0D36" w:rsidRDefault="00714E8E" w:rsidP="00714E8E">
      <w:pPr>
        <w:rPr>
          <w:b/>
          <w:sz w:val="28"/>
        </w:rPr>
      </w:pPr>
      <w:r w:rsidRPr="007C0D36">
        <w:rPr>
          <w:b/>
          <w:sz w:val="28"/>
        </w:rPr>
        <w:lastRenderedPageBreak/>
        <w:t>article {</w:t>
      </w:r>
    </w:p>
    <w:p w:rsidR="00714E8E" w:rsidRPr="007C0D36" w:rsidRDefault="00714E8E" w:rsidP="00714E8E">
      <w:pPr>
        <w:rPr>
          <w:b/>
          <w:sz w:val="28"/>
        </w:rPr>
      </w:pPr>
      <w:r w:rsidRPr="007C0D36">
        <w:rPr>
          <w:b/>
          <w:sz w:val="28"/>
        </w:rPr>
        <w:tab/>
        <w:t>width:576px;</w:t>
      </w:r>
    </w:p>
    <w:p w:rsidR="00714E8E" w:rsidRPr="007C0D36" w:rsidRDefault="00714E8E" w:rsidP="00714E8E">
      <w:pPr>
        <w:rPr>
          <w:b/>
          <w:sz w:val="28"/>
        </w:rPr>
      </w:pPr>
      <w:r w:rsidRPr="007C0D36">
        <w:rPr>
          <w:b/>
          <w:sz w:val="28"/>
        </w:rPr>
        <w:tab/>
        <w:t>height:700px;</w:t>
      </w:r>
    </w:p>
    <w:p w:rsidR="00714E8E" w:rsidRPr="007C0D36" w:rsidRDefault="00714E8E" w:rsidP="00714E8E">
      <w:pPr>
        <w:rPr>
          <w:b/>
          <w:sz w:val="28"/>
        </w:rPr>
      </w:pPr>
      <w:r w:rsidRPr="007C0D36">
        <w:rPr>
          <w:b/>
          <w:sz w:val="28"/>
        </w:rPr>
        <w:tab/>
        <w:t>padding:10px;</w:t>
      </w:r>
    </w:p>
    <w:p w:rsidR="00714E8E" w:rsidRPr="007C0D36" w:rsidRDefault="00714E8E" w:rsidP="00714E8E">
      <w:pPr>
        <w:rPr>
          <w:b/>
          <w:sz w:val="28"/>
        </w:rPr>
      </w:pPr>
      <w:r w:rsidRPr="007C0D36">
        <w:rPr>
          <w:b/>
          <w:sz w:val="28"/>
        </w:rPr>
        <w:tab/>
        <w:t>float:left;</w:t>
      </w:r>
    </w:p>
    <w:p w:rsidR="00714E8E" w:rsidRDefault="00714E8E" w:rsidP="00714E8E">
      <w:pPr>
        <w:rPr>
          <w:b/>
          <w:sz w:val="28"/>
        </w:rPr>
      </w:pPr>
      <w:r w:rsidRPr="007C0D36">
        <w:rPr>
          <w:b/>
          <w:sz w:val="28"/>
        </w:rPr>
        <w:tab/>
        <w:t>border: 2px groove red;</w:t>
      </w:r>
    </w:p>
    <w:p w:rsidR="00165F95" w:rsidRPr="007C0D36" w:rsidRDefault="00165F95" w:rsidP="00165F95">
      <w:pPr>
        <w:rPr>
          <w:b/>
          <w:sz w:val="28"/>
        </w:rPr>
      </w:pPr>
      <w:r w:rsidRPr="007C0D36">
        <w:rPr>
          <w:b/>
          <w:sz w:val="28"/>
        </w:rPr>
        <w:t>}</w:t>
      </w:r>
    </w:p>
    <w:p w:rsidR="00165F95" w:rsidRDefault="00165F95" w:rsidP="00714E8E">
      <w:pPr>
        <w:rPr>
          <w:b/>
          <w:sz w:val="28"/>
        </w:rPr>
      </w:pPr>
    </w:p>
    <w:p w:rsidR="007C0D36" w:rsidRDefault="007C0D36" w:rsidP="007C0D36">
      <w:r>
        <w:t>Analizziamo gli ultimi tre elementi (article,aside e footer). La prima cosa da notare è che nel layout che ci siamo prefissati di creare, article e aside devono essere accostati e footer invece visualizzato sotto. Se notiamo le proprietà di article (nelle prime tre no</w:t>
      </w:r>
      <w:r w:rsidR="00165F95">
        <w:t>n</w:t>
      </w:r>
      <w:r>
        <w:t xml:space="preserve"> c’e’ niente di nuovo</w:t>
      </w:r>
      <w:r w:rsidR="00A06E76">
        <w:t xml:space="preserve">) </w:t>
      </w:r>
      <w:r>
        <w:t xml:space="preserve"> ma la quarta</w:t>
      </w:r>
    </w:p>
    <w:p w:rsidR="007C0D36" w:rsidRDefault="007C0D36" w:rsidP="007C0D36">
      <w:pPr>
        <w:rPr>
          <w:b/>
          <w:sz w:val="28"/>
        </w:rPr>
      </w:pPr>
      <w:r w:rsidRPr="007C0D36">
        <w:rPr>
          <w:b/>
          <w:sz w:val="28"/>
        </w:rPr>
        <w:t>float:left;</w:t>
      </w:r>
      <w:r>
        <w:rPr>
          <w:b/>
          <w:sz w:val="28"/>
        </w:rPr>
        <w:t xml:space="preserve"> </w:t>
      </w:r>
    </w:p>
    <w:p w:rsidR="007C0D36" w:rsidRPr="007C0D36" w:rsidRDefault="007C0D36" w:rsidP="007C0D36">
      <w:r>
        <w:t xml:space="preserve">è importante per capire che se usiamo </w:t>
      </w:r>
      <w:r w:rsidR="00165F95">
        <w:t xml:space="preserve">la proprietà </w:t>
      </w:r>
      <w:r>
        <w:t xml:space="preserve"> float</w:t>
      </w:r>
      <w:r w:rsidR="00165F95">
        <w:t>,</w:t>
      </w:r>
      <w:r>
        <w:t xml:space="preserve"> l’elemento che seguirà article, ovvero </w:t>
      </w:r>
      <w:r w:rsidRPr="00D224AD">
        <w:rPr>
          <w:b/>
        </w:rPr>
        <w:t>aside</w:t>
      </w:r>
      <w:r>
        <w:t xml:space="preserve"> fluttuerà a sinistra</w:t>
      </w:r>
      <w:r w:rsidR="00D224AD">
        <w:t xml:space="preserve"> e non sotto come sarebbe se non ci fosse il floating.</w:t>
      </w:r>
    </w:p>
    <w:p w:rsidR="007C0D36" w:rsidRPr="007C0D36" w:rsidRDefault="007C0D36" w:rsidP="007C0D36"/>
    <w:p w:rsidR="00714E8E" w:rsidRDefault="00714E8E" w:rsidP="00714E8E"/>
    <w:p w:rsidR="00A91116" w:rsidRPr="001A3C0F" w:rsidRDefault="00A91116" w:rsidP="00A91116">
      <w:pPr>
        <w:rPr>
          <w:b/>
          <w:sz w:val="28"/>
        </w:rPr>
      </w:pPr>
      <w:r w:rsidRPr="001A3C0F">
        <w:rPr>
          <w:b/>
          <w:sz w:val="28"/>
        </w:rPr>
        <w:t>aside {</w:t>
      </w:r>
    </w:p>
    <w:p w:rsidR="00A91116" w:rsidRPr="001A3C0F" w:rsidRDefault="00A91116" w:rsidP="00A91116">
      <w:pPr>
        <w:rPr>
          <w:b/>
          <w:sz w:val="28"/>
        </w:rPr>
      </w:pPr>
      <w:r w:rsidRPr="001A3C0F">
        <w:rPr>
          <w:b/>
          <w:sz w:val="28"/>
        </w:rPr>
        <w:tab/>
        <w:t>padding-bottom:20px;</w:t>
      </w:r>
    </w:p>
    <w:p w:rsidR="00A91116" w:rsidRPr="001A3C0F" w:rsidRDefault="00A91116" w:rsidP="00A91116">
      <w:pPr>
        <w:rPr>
          <w:b/>
          <w:sz w:val="28"/>
        </w:rPr>
      </w:pPr>
      <w:r w:rsidRPr="001A3C0F">
        <w:rPr>
          <w:b/>
          <w:sz w:val="28"/>
        </w:rPr>
        <w:tab/>
        <w:t>width: 196px;</w:t>
      </w:r>
    </w:p>
    <w:p w:rsidR="00A91116" w:rsidRPr="001A3C0F" w:rsidRDefault="00A91116" w:rsidP="00A91116">
      <w:pPr>
        <w:rPr>
          <w:b/>
          <w:sz w:val="28"/>
        </w:rPr>
      </w:pPr>
      <w:r w:rsidRPr="001A3C0F">
        <w:rPr>
          <w:b/>
          <w:sz w:val="28"/>
        </w:rPr>
        <w:tab/>
        <w:t>height: 700px;</w:t>
      </w:r>
    </w:p>
    <w:p w:rsidR="00A91116" w:rsidRPr="001A3C0F" w:rsidRDefault="00FA7425" w:rsidP="00A91116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1188085</wp:posOffset>
                </wp:positionH>
                <wp:positionV relativeFrom="paragraph">
                  <wp:posOffset>1905</wp:posOffset>
                </wp:positionV>
                <wp:extent cx="1828800" cy="103505"/>
                <wp:effectExtent l="41275" t="23495" r="34925" b="12065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0" cy="1035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D073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93.55pt;margin-top:.15pt;width:2in;height:8.1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" strokecolor="black [3213]" strokeweight="3pt">
                <v:stroke endarrow="block"/>
                <v:shadow on="t" color="#243f60 [1604]" opacity=".5" offset="1pt"/>
              </v:shape>
            </w:pict>
          </mc:Fallback>
        </mc:AlternateContent>
      </w:r>
      <w:r w:rsidR="00A91116" w:rsidRPr="001A3C0F">
        <w:rPr>
          <w:b/>
          <w:sz w:val="28"/>
        </w:rPr>
        <w:tab/>
        <w:t>float:left;</w:t>
      </w:r>
    </w:p>
    <w:p w:rsidR="00A91116" w:rsidRPr="001A3C0F" w:rsidRDefault="00A91116" w:rsidP="00A91116">
      <w:pPr>
        <w:rPr>
          <w:b/>
          <w:sz w:val="28"/>
        </w:rPr>
      </w:pPr>
      <w:r w:rsidRPr="001A3C0F">
        <w:rPr>
          <w:b/>
          <w:sz w:val="28"/>
        </w:rPr>
        <w:tab/>
        <w:t>border: 2px groove red;</w:t>
      </w:r>
    </w:p>
    <w:p w:rsidR="00A91116" w:rsidRPr="001A3C0F" w:rsidRDefault="00A91116" w:rsidP="00A91116">
      <w:pPr>
        <w:rPr>
          <w:b/>
          <w:sz w:val="28"/>
        </w:rPr>
      </w:pPr>
      <w:r w:rsidRPr="001A3C0F">
        <w:rPr>
          <w:b/>
          <w:sz w:val="28"/>
        </w:rPr>
        <w:t>}</w:t>
      </w:r>
    </w:p>
    <w:p w:rsidR="00A91116" w:rsidRPr="001A3C0F" w:rsidRDefault="001A3C0F" w:rsidP="001A3C0F">
      <w:r>
        <w:t>Anche aside deve contenere la proprietà float:left.</w:t>
      </w:r>
    </w:p>
    <w:p w:rsidR="00714E8E" w:rsidRDefault="00714E8E" w:rsidP="00714E8E"/>
    <w:p w:rsidR="00714E8E" w:rsidRPr="001A3C0F" w:rsidRDefault="00714E8E" w:rsidP="001A3C0F">
      <w:pPr>
        <w:rPr>
          <w:b/>
          <w:sz w:val="28"/>
        </w:rPr>
      </w:pPr>
      <w:r w:rsidRPr="001A3C0F">
        <w:rPr>
          <w:b/>
          <w:sz w:val="28"/>
        </w:rPr>
        <w:t>footer {</w:t>
      </w:r>
    </w:p>
    <w:p w:rsidR="00714E8E" w:rsidRPr="001A3C0F" w:rsidRDefault="00714E8E" w:rsidP="001A3C0F">
      <w:pPr>
        <w:rPr>
          <w:b/>
          <w:sz w:val="28"/>
        </w:rPr>
      </w:pPr>
      <w:r w:rsidRPr="001A3C0F">
        <w:rPr>
          <w:b/>
          <w:sz w:val="28"/>
        </w:rPr>
        <w:t xml:space="preserve">    background-color:black;</w:t>
      </w:r>
    </w:p>
    <w:p w:rsidR="00714E8E" w:rsidRPr="001A3C0F" w:rsidRDefault="00714E8E" w:rsidP="001A3C0F">
      <w:pPr>
        <w:rPr>
          <w:b/>
          <w:sz w:val="28"/>
        </w:rPr>
      </w:pPr>
      <w:r w:rsidRPr="001A3C0F">
        <w:rPr>
          <w:b/>
          <w:sz w:val="28"/>
        </w:rPr>
        <w:t xml:space="preserve">    color:white;</w:t>
      </w:r>
    </w:p>
    <w:p w:rsidR="00714E8E" w:rsidRPr="001A3C0F" w:rsidRDefault="00714E8E" w:rsidP="001A3C0F">
      <w:pPr>
        <w:rPr>
          <w:b/>
          <w:sz w:val="28"/>
        </w:rPr>
      </w:pPr>
      <w:r w:rsidRPr="001A3C0F">
        <w:rPr>
          <w:b/>
          <w:sz w:val="28"/>
        </w:rPr>
        <w:t xml:space="preserve">    clear:both;</w:t>
      </w:r>
    </w:p>
    <w:p w:rsidR="00714E8E" w:rsidRPr="001A3C0F" w:rsidRDefault="00714E8E" w:rsidP="001A3C0F">
      <w:pPr>
        <w:rPr>
          <w:b/>
          <w:sz w:val="28"/>
        </w:rPr>
      </w:pPr>
      <w:r w:rsidRPr="001A3C0F">
        <w:rPr>
          <w:b/>
          <w:sz w:val="28"/>
        </w:rPr>
        <w:t xml:space="preserve">    text-align:center;</w:t>
      </w:r>
    </w:p>
    <w:p w:rsidR="00714E8E" w:rsidRPr="001A3C0F" w:rsidRDefault="00714E8E" w:rsidP="001A3C0F">
      <w:pPr>
        <w:rPr>
          <w:b/>
          <w:sz w:val="28"/>
        </w:rPr>
      </w:pPr>
      <w:r w:rsidRPr="001A3C0F">
        <w:rPr>
          <w:b/>
          <w:sz w:val="28"/>
        </w:rPr>
        <w:t xml:space="preserve">    padding:5px;</w:t>
      </w:r>
      <w:r w:rsidRPr="001A3C0F">
        <w:rPr>
          <w:b/>
          <w:sz w:val="28"/>
        </w:rPr>
        <w:tab/>
        <w:t xml:space="preserve"> </w:t>
      </w:r>
      <w:r w:rsidRPr="001A3C0F">
        <w:rPr>
          <w:b/>
          <w:sz w:val="28"/>
        </w:rPr>
        <w:tab/>
        <w:t xml:space="preserve"> </w:t>
      </w:r>
    </w:p>
    <w:p w:rsidR="004C1430" w:rsidRDefault="00714E8E" w:rsidP="001A3C0F">
      <w:pPr>
        <w:rPr>
          <w:b/>
          <w:sz w:val="28"/>
        </w:rPr>
      </w:pPr>
      <w:r w:rsidRPr="001A3C0F">
        <w:rPr>
          <w:b/>
          <w:sz w:val="28"/>
        </w:rPr>
        <w:t>}</w:t>
      </w:r>
    </w:p>
    <w:p w:rsidR="001A3C0F" w:rsidRDefault="001A3C0F" w:rsidP="001A3C0F">
      <w:r>
        <w:t xml:space="preserve">Quando invece vogliamo interrompere l’accostamento degli elementi e riprendere il normale flusso di visualizzazione (un elemento su una riga nuova) dobbiamo inserire la proprietà </w:t>
      </w:r>
      <w:r>
        <w:br/>
      </w:r>
      <w:r w:rsidRPr="001A3C0F">
        <w:rPr>
          <w:b/>
          <w:sz w:val="28"/>
        </w:rPr>
        <w:t>clear:both;</w:t>
      </w:r>
      <w:r>
        <w:rPr>
          <w:b/>
          <w:sz w:val="28"/>
        </w:rPr>
        <w:t xml:space="preserve"> </w:t>
      </w:r>
      <w:r w:rsidRPr="001A3C0F">
        <w:t xml:space="preserve">che </w:t>
      </w:r>
      <w:r>
        <w:t>annulla il floating.</w:t>
      </w:r>
    </w:p>
    <w:sectPr w:rsidR="001A3C0F" w:rsidSect="00065B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2002A"/>
    <w:multiLevelType w:val="hybridMultilevel"/>
    <w:tmpl w:val="00087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5497E"/>
    <w:multiLevelType w:val="hybridMultilevel"/>
    <w:tmpl w:val="5BA897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6621"/>
    <w:multiLevelType w:val="hybridMultilevel"/>
    <w:tmpl w:val="83C45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61B96"/>
    <w:multiLevelType w:val="hybridMultilevel"/>
    <w:tmpl w:val="ED00DC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71C7B"/>
    <w:multiLevelType w:val="hybridMultilevel"/>
    <w:tmpl w:val="4F96809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BF10CC"/>
    <w:multiLevelType w:val="hybridMultilevel"/>
    <w:tmpl w:val="2D9E5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F4D54"/>
    <w:multiLevelType w:val="hybridMultilevel"/>
    <w:tmpl w:val="B00C55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41C6D"/>
    <w:multiLevelType w:val="hybridMultilevel"/>
    <w:tmpl w:val="56C08DE8"/>
    <w:lvl w:ilvl="0" w:tplc="4C0AA8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C3903"/>
    <w:multiLevelType w:val="hybridMultilevel"/>
    <w:tmpl w:val="95685C52"/>
    <w:lvl w:ilvl="0" w:tplc="4C0AA8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E4D0E"/>
    <w:multiLevelType w:val="multilevel"/>
    <w:tmpl w:val="B54CC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251201"/>
    <w:multiLevelType w:val="hybridMultilevel"/>
    <w:tmpl w:val="23F276F2"/>
    <w:lvl w:ilvl="0" w:tplc="2E6672E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4715419B"/>
    <w:multiLevelType w:val="hybridMultilevel"/>
    <w:tmpl w:val="466CF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221A4"/>
    <w:multiLevelType w:val="hybridMultilevel"/>
    <w:tmpl w:val="7B0AA6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395366"/>
    <w:multiLevelType w:val="multilevel"/>
    <w:tmpl w:val="9472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A35E20"/>
    <w:multiLevelType w:val="hybridMultilevel"/>
    <w:tmpl w:val="190E7B34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5"/>
  </w:num>
  <w:num w:numId="10">
    <w:abstractNumId w:val="11"/>
  </w:num>
  <w:num w:numId="11">
    <w:abstractNumId w:val="6"/>
  </w:num>
  <w:num w:numId="12">
    <w:abstractNumId w:val="1"/>
  </w:num>
  <w:num w:numId="13">
    <w:abstractNumId w:val="14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98"/>
    <w:rsid w:val="00000CAA"/>
    <w:rsid w:val="00001325"/>
    <w:rsid w:val="0000350C"/>
    <w:rsid w:val="00004F16"/>
    <w:rsid w:val="000062CB"/>
    <w:rsid w:val="00011721"/>
    <w:rsid w:val="00012CDB"/>
    <w:rsid w:val="000138E2"/>
    <w:rsid w:val="00016C88"/>
    <w:rsid w:val="00025005"/>
    <w:rsid w:val="00033238"/>
    <w:rsid w:val="00033A3C"/>
    <w:rsid w:val="00034DE5"/>
    <w:rsid w:val="000357EA"/>
    <w:rsid w:val="0003672B"/>
    <w:rsid w:val="00042A60"/>
    <w:rsid w:val="00045E6C"/>
    <w:rsid w:val="0005060B"/>
    <w:rsid w:val="00050E75"/>
    <w:rsid w:val="00053648"/>
    <w:rsid w:val="00055DC9"/>
    <w:rsid w:val="000606E8"/>
    <w:rsid w:val="0006193A"/>
    <w:rsid w:val="00065B17"/>
    <w:rsid w:val="000740A4"/>
    <w:rsid w:val="00074991"/>
    <w:rsid w:val="00075C97"/>
    <w:rsid w:val="000834FB"/>
    <w:rsid w:val="000860F5"/>
    <w:rsid w:val="0009155C"/>
    <w:rsid w:val="00093044"/>
    <w:rsid w:val="000A1AA7"/>
    <w:rsid w:val="000A4DB5"/>
    <w:rsid w:val="000A61E1"/>
    <w:rsid w:val="000C4B99"/>
    <w:rsid w:val="000D06F3"/>
    <w:rsid w:val="000E1E5D"/>
    <w:rsid w:val="000E262D"/>
    <w:rsid w:val="000E3816"/>
    <w:rsid w:val="000E6479"/>
    <w:rsid w:val="000F19D6"/>
    <w:rsid w:val="000F444C"/>
    <w:rsid w:val="00101A97"/>
    <w:rsid w:val="00103AC5"/>
    <w:rsid w:val="001041DE"/>
    <w:rsid w:val="00105303"/>
    <w:rsid w:val="00107562"/>
    <w:rsid w:val="00133806"/>
    <w:rsid w:val="001366D5"/>
    <w:rsid w:val="0014215A"/>
    <w:rsid w:val="00145370"/>
    <w:rsid w:val="00165F95"/>
    <w:rsid w:val="0017555D"/>
    <w:rsid w:val="0017560E"/>
    <w:rsid w:val="0018411D"/>
    <w:rsid w:val="00185A5E"/>
    <w:rsid w:val="00185E5C"/>
    <w:rsid w:val="0018696C"/>
    <w:rsid w:val="00191F33"/>
    <w:rsid w:val="001955A5"/>
    <w:rsid w:val="00197055"/>
    <w:rsid w:val="001976D8"/>
    <w:rsid w:val="001A35A3"/>
    <w:rsid w:val="001A3C0F"/>
    <w:rsid w:val="001A538E"/>
    <w:rsid w:val="001B13E2"/>
    <w:rsid w:val="001B36C3"/>
    <w:rsid w:val="001C36D1"/>
    <w:rsid w:val="001C3CEA"/>
    <w:rsid w:val="001D0CE9"/>
    <w:rsid w:val="001D0F60"/>
    <w:rsid w:val="001D5E37"/>
    <w:rsid w:val="001D757D"/>
    <w:rsid w:val="001D76C7"/>
    <w:rsid w:val="001E23F6"/>
    <w:rsid w:val="001E70E1"/>
    <w:rsid w:val="001F046C"/>
    <w:rsid w:val="001F0BC7"/>
    <w:rsid w:val="001F1D68"/>
    <w:rsid w:val="001F4D59"/>
    <w:rsid w:val="001F5803"/>
    <w:rsid w:val="00203D6B"/>
    <w:rsid w:val="0020438E"/>
    <w:rsid w:val="0020447B"/>
    <w:rsid w:val="00214CC6"/>
    <w:rsid w:val="00214E6B"/>
    <w:rsid w:val="00215305"/>
    <w:rsid w:val="00217B77"/>
    <w:rsid w:val="00223889"/>
    <w:rsid w:val="00224EC1"/>
    <w:rsid w:val="00226DDC"/>
    <w:rsid w:val="0023057D"/>
    <w:rsid w:val="00230B02"/>
    <w:rsid w:val="00232570"/>
    <w:rsid w:val="0024584A"/>
    <w:rsid w:val="0025303A"/>
    <w:rsid w:val="00255FBF"/>
    <w:rsid w:val="0025641F"/>
    <w:rsid w:val="002711F9"/>
    <w:rsid w:val="00271C5F"/>
    <w:rsid w:val="00277D0D"/>
    <w:rsid w:val="00281D1E"/>
    <w:rsid w:val="002833D7"/>
    <w:rsid w:val="0028534E"/>
    <w:rsid w:val="00286AD3"/>
    <w:rsid w:val="00290EF3"/>
    <w:rsid w:val="00291A69"/>
    <w:rsid w:val="00294EC3"/>
    <w:rsid w:val="00295746"/>
    <w:rsid w:val="002A71EC"/>
    <w:rsid w:val="002B140E"/>
    <w:rsid w:val="002B342A"/>
    <w:rsid w:val="002C08F6"/>
    <w:rsid w:val="002C2EED"/>
    <w:rsid w:val="002C3D0E"/>
    <w:rsid w:val="002D0B30"/>
    <w:rsid w:val="002D0D89"/>
    <w:rsid w:val="002D359C"/>
    <w:rsid w:val="002D4BF9"/>
    <w:rsid w:val="002D6878"/>
    <w:rsid w:val="002D6884"/>
    <w:rsid w:val="002E292A"/>
    <w:rsid w:val="002F0E9E"/>
    <w:rsid w:val="002F1FF0"/>
    <w:rsid w:val="002F48BC"/>
    <w:rsid w:val="003040CA"/>
    <w:rsid w:val="00311417"/>
    <w:rsid w:val="00313005"/>
    <w:rsid w:val="00315CAB"/>
    <w:rsid w:val="003204A4"/>
    <w:rsid w:val="00322CEA"/>
    <w:rsid w:val="0032463B"/>
    <w:rsid w:val="003274EB"/>
    <w:rsid w:val="003314AB"/>
    <w:rsid w:val="00332264"/>
    <w:rsid w:val="00342376"/>
    <w:rsid w:val="00343C65"/>
    <w:rsid w:val="00344DBD"/>
    <w:rsid w:val="003466F8"/>
    <w:rsid w:val="00363698"/>
    <w:rsid w:val="00363DC4"/>
    <w:rsid w:val="00364DDD"/>
    <w:rsid w:val="003657C6"/>
    <w:rsid w:val="00371850"/>
    <w:rsid w:val="003756C6"/>
    <w:rsid w:val="003867A0"/>
    <w:rsid w:val="00396E4A"/>
    <w:rsid w:val="003A39C7"/>
    <w:rsid w:val="003B00E8"/>
    <w:rsid w:val="003B0839"/>
    <w:rsid w:val="003B446B"/>
    <w:rsid w:val="003B5B84"/>
    <w:rsid w:val="003B64AE"/>
    <w:rsid w:val="003B740A"/>
    <w:rsid w:val="003C2810"/>
    <w:rsid w:val="003C6DDE"/>
    <w:rsid w:val="003D118E"/>
    <w:rsid w:val="003D3725"/>
    <w:rsid w:val="003D4611"/>
    <w:rsid w:val="003D4AD4"/>
    <w:rsid w:val="003D4B91"/>
    <w:rsid w:val="003E104D"/>
    <w:rsid w:val="003E266C"/>
    <w:rsid w:val="003E758F"/>
    <w:rsid w:val="0040209C"/>
    <w:rsid w:val="00403CE5"/>
    <w:rsid w:val="00424326"/>
    <w:rsid w:val="00426000"/>
    <w:rsid w:val="00427817"/>
    <w:rsid w:val="00432938"/>
    <w:rsid w:val="004365E9"/>
    <w:rsid w:val="00436F64"/>
    <w:rsid w:val="00440B71"/>
    <w:rsid w:val="004454D5"/>
    <w:rsid w:val="0044702A"/>
    <w:rsid w:val="0045002F"/>
    <w:rsid w:val="00451AC9"/>
    <w:rsid w:val="00452922"/>
    <w:rsid w:val="004553E3"/>
    <w:rsid w:val="0046107D"/>
    <w:rsid w:val="0046266A"/>
    <w:rsid w:val="00464691"/>
    <w:rsid w:val="0047148A"/>
    <w:rsid w:val="00471760"/>
    <w:rsid w:val="00477909"/>
    <w:rsid w:val="00484E59"/>
    <w:rsid w:val="004878C7"/>
    <w:rsid w:val="00492FF3"/>
    <w:rsid w:val="004A5FEF"/>
    <w:rsid w:val="004A774D"/>
    <w:rsid w:val="004A77FA"/>
    <w:rsid w:val="004B029A"/>
    <w:rsid w:val="004B4355"/>
    <w:rsid w:val="004B694B"/>
    <w:rsid w:val="004C1430"/>
    <w:rsid w:val="004D7070"/>
    <w:rsid w:val="004E0560"/>
    <w:rsid w:val="004E2FB9"/>
    <w:rsid w:val="004E6B90"/>
    <w:rsid w:val="004F52A1"/>
    <w:rsid w:val="004F5D7C"/>
    <w:rsid w:val="0050090B"/>
    <w:rsid w:val="00505FED"/>
    <w:rsid w:val="00506DFC"/>
    <w:rsid w:val="005138C9"/>
    <w:rsid w:val="00517BF8"/>
    <w:rsid w:val="00521A0F"/>
    <w:rsid w:val="00521DA2"/>
    <w:rsid w:val="005220DE"/>
    <w:rsid w:val="00531FE5"/>
    <w:rsid w:val="005337C7"/>
    <w:rsid w:val="005515F9"/>
    <w:rsid w:val="00556878"/>
    <w:rsid w:val="00566E46"/>
    <w:rsid w:val="00570543"/>
    <w:rsid w:val="005742D8"/>
    <w:rsid w:val="00576087"/>
    <w:rsid w:val="00582C58"/>
    <w:rsid w:val="00591B4C"/>
    <w:rsid w:val="00591C89"/>
    <w:rsid w:val="00592C3E"/>
    <w:rsid w:val="005B0E8B"/>
    <w:rsid w:val="005B3051"/>
    <w:rsid w:val="005B4980"/>
    <w:rsid w:val="005B5A34"/>
    <w:rsid w:val="005B7298"/>
    <w:rsid w:val="005C2D60"/>
    <w:rsid w:val="005C6687"/>
    <w:rsid w:val="005E17C3"/>
    <w:rsid w:val="005E53A1"/>
    <w:rsid w:val="005E56F6"/>
    <w:rsid w:val="005F342F"/>
    <w:rsid w:val="005F4DBD"/>
    <w:rsid w:val="006025F8"/>
    <w:rsid w:val="00603803"/>
    <w:rsid w:val="00607E64"/>
    <w:rsid w:val="006153C6"/>
    <w:rsid w:val="00620EC8"/>
    <w:rsid w:val="00621B76"/>
    <w:rsid w:val="006305C1"/>
    <w:rsid w:val="0064091E"/>
    <w:rsid w:val="006410A6"/>
    <w:rsid w:val="00644C55"/>
    <w:rsid w:val="00646F58"/>
    <w:rsid w:val="00651973"/>
    <w:rsid w:val="00653110"/>
    <w:rsid w:val="00655361"/>
    <w:rsid w:val="006639B2"/>
    <w:rsid w:val="0066638B"/>
    <w:rsid w:val="00666629"/>
    <w:rsid w:val="0067591C"/>
    <w:rsid w:val="00680CA9"/>
    <w:rsid w:val="006821FF"/>
    <w:rsid w:val="006831AF"/>
    <w:rsid w:val="0068632E"/>
    <w:rsid w:val="0069271A"/>
    <w:rsid w:val="006A0DEC"/>
    <w:rsid w:val="006B1802"/>
    <w:rsid w:val="006B4164"/>
    <w:rsid w:val="006C2AC7"/>
    <w:rsid w:val="006C475E"/>
    <w:rsid w:val="006C74AF"/>
    <w:rsid w:val="006C799C"/>
    <w:rsid w:val="006D3F70"/>
    <w:rsid w:val="006E1AE2"/>
    <w:rsid w:val="006E4B90"/>
    <w:rsid w:val="006F0C24"/>
    <w:rsid w:val="006F16FC"/>
    <w:rsid w:val="006F2E29"/>
    <w:rsid w:val="006F5504"/>
    <w:rsid w:val="006F5C3B"/>
    <w:rsid w:val="00700CB4"/>
    <w:rsid w:val="00701B16"/>
    <w:rsid w:val="00713907"/>
    <w:rsid w:val="00714E8E"/>
    <w:rsid w:val="00720F32"/>
    <w:rsid w:val="00721E57"/>
    <w:rsid w:val="00722E7F"/>
    <w:rsid w:val="00723309"/>
    <w:rsid w:val="0073192A"/>
    <w:rsid w:val="0073665D"/>
    <w:rsid w:val="0073750E"/>
    <w:rsid w:val="00747B5B"/>
    <w:rsid w:val="00754852"/>
    <w:rsid w:val="0076103C"/>
    <w:rsid w:val="007624E4"/>
    <w:rsid w:val="00763903"/>
    <w:rsid w:val="00765CB2"/>
    <w:rsid w:val="007666EE"/>
    <w:rsid w:val="007673BD"/>
    <w:rsid w:val="00770388"/>
    <w:rsid w:val="00771FFC"/>
    <w:rsid w:val="00775D1D"/>
    <w:rsid w:val="0078283E"/>
    <w:rsid w:val="00785C7B"/>
    <w:rsid w:val="007872CE"/>
    <w:rsid w:val="00787B8B"/>
    <w:rsid w:val="0079141A"/>
    <w:rsid w:val="00792BFC"/>
    <w:rsid w:val="00794597"/>
    <w:rsid w:val="0079687F"/>
    <w:rsid w:val="00797681"/>
    <w:rsid w:val="007A0470"/>
    <w:rsid w:val="007A218D"/>
    <w:rsid w:val="007A2D08"/>
    <w:rsid w:val="007A4E0E"/>
    <w:rsid w:val="007B2E5C"/>
    <w:rsid w:val="007B4BD5"/>
    <w:rsid w:val="007B5B78"/>
    <w:rsid w:val="007B781D"/>
    <w:rsid w:val="007C08C2"/>
    <w:rsid w:val="007C0D36"/>
    <w:rsid w:val="007C2C18"/>
    <w:rsid w:val="007D42F7"/>
    <w:rsid w:val="007E04D8"/>
    <w:rsid w:val="007E6AF0"/>
    <w:rsid w:val="007F1018"/>
    <w:rsid w:val="007F60D5"/>
    <w:rsid w:val="0080651C"/>
    <w:rsid w:val="00812553"/>
    <w:rsid w:val="00814FB6"/>
    <w:rsid w:val="00823377"/>
    <w:rsid w:val="00823975"/>
    <w:rsid w:val="0082576E"/>
    <w:rsid w:val="00825A1C"/>
    <w:rsid w:val="00830EA9"/>
    <w:rsid w:val="00832E7C"/>
    <w:rsid w:val="008421F2"/>
    <w:rsid w:val="00850DA7"/>
    <w:rsid w:val="00851F8E"/>
    <w:rsid w:val="0085352E"/>
    <w:rsid w:val="0085436F"/>
    <w:rsid w:val="00854628"/>
    <w:rsid w:val="00854C0E"/>
    <w:rsid w:val="008640E5"/>
    <w:rsid w:val="0086634D"/>
    <w:rsid w:val="008702CA"/>
    <w:rsid w:val="00875EB9"/>
    <w:rsid w:val="008835D0"/>
    <w:rsid w:val="008879E1"/>
    <w:rsid w:val="00892B69"/>
    <w:rsid w:val="008934EC"/>
    <w:rsid w:val="00895566"/>
    <w:rsid w:val="008960BC"/>
    <w:rsid w:val="008A1713"/>
    <w:rsid w:val="008A1937"/>
    <w:rsid w:val="008A3173"/>
    <w:rsid w:val="008A7491"/>
    <w:rsid w:val="008B7C44"/>
    <w:rsid w:val="008C5A31"/>
    <w:rsid w:val="008C6EFD"/>
    <w:rsid w:val="008C75CE"/>
    <w:rsid w:val="008D1FBB"/>
    <w:rsid w:val="008D2957"/>
    <w:rsid w:val="008D66D9"/>
    <w:rsid w:val="008D6975"/>
    <w:rsid w:val="008E3D5F"/>
    <w:rsid w:val="008E5CB9"/>
    <w:rsid w:val="008E612E"/>
    <w:rsid w:val="008E62B5"/>
    <w:rsid w:val="008F19BF"/>
    <w:rsid w:val="008F1C9C"/>
    <w:rsid w:val="008F1F86"/>
    <w:rsid w:val="008F7116"/>
    <w:rsid w:val="009119B2"/>
    <w:rsid w:val="0091686F"/>
    <w:rsid w:val="00920C80"/>
    <w:rsid w:val="00922D1B"/>
    <w:rsid w:val="00925585"/>
    <w:rsid w:val="009301A3"/>
    <w:rsid w:val="00930A14"/>
    <w:rsid w:val="00935DB0"/>
    <w:rsid w:val="00944BF5"/>
    <w:rsid w:val="00950B0F"/>
    <w:rsid w:val="00951E0E"/>
    <w:rsid w:val="00952659"/>
    <w:rsid w:val="00956DC4"/>
    <w:rsid w:val="00957C06"/>
    <w:rsid w:val="00963FDF"/>
    <w:rsid w:val="00966646"/>
    <w:rsid w:val="009672A9"/>
    <w:rsid w:val="009762CA"/>
    <w:rsid w:val="009778FA"/>
    <w:rsid w:val="00982431"/>
    <w:rsid w:val="00982BB1"/>
    <w:rsid w:val="009910EF"/>
    <w:rsid w:val="009920A8"/>
    <w:rsid w:val="009927E4"/>
    <w:rsid w:val="009951FE"/>
    <w:rsid w:val="009952CC"/>
    <w:rsid w:val="009A6799"/>
    <w:rsid w:val="009A6AB5"/>
    <w:rsid w:val="009A7518"/>
    <w:rsid w:val="009A7F89"/>
    <w:rsid w:val="009B63B0"/>
    <w:rsid w:val="009B7C8A"/>
    <w:rsid w:val="009C58E4"/>
    <w:rsid w:val="009D12A8"/>
    <w:rsid w:val="009D2749"/>
    <w:rsid w:val="009D2A18"/>
    <w:rsid w:val="009D50AB"/>
    <w:rsid w:val="009D5E7B"/>
    <w:rsid w:val="009E1243"/>
    <w:rsid w:val="009E181D"/>
    <w:rsid w:val="009E61D0"/>
    <w:rsid w:val="009E6643"/>
    <w:rsid w:val="009E686A"/>
    <w:rsid w:val="009E77D2"/>
    <w:rsid w:val="009F1D4E"/>
    <w:rsid w:val="009F5C07"/>
    <w:rsid w:val="009F720F"/>
    <w:rsid w:val="00A01642"/>
    <w:rsid w:val="00A01E71"/>
    <w:rsid w:val="00A05A82"/>
    <w:rsid w:val="00A069C8"/>
    <w:rsid w:val="00A06E76"/>
    <w:rsid w:val="00A073AD"/>
    <w:rsid w:val="00A07A76"/>
    <w:rsid w:val="00A1201D"/>
    <w:rsid w:val="00A20891"/>
    <w:rsid w:val="00A2590A"/>
    <w:rsid w:val="00A25FB3"/>
    <w:rsid w:val="00A2682D"/>
    <w:rsid w:val="00A332B4"/>
    <w:rsid w:val="00A370F3"/>
    <w:rsid w:val="00A4275E"/>
    <w:rsid w:val="00A42C3D"/>
    <w:rsid w:val="00A46F06"/>
    <w:rsid w:val="00A516F1"/>
    <w:rsid w:val="00A552A5"/>
    <w:rsid w:val="00A55805"/>
    <w:rsid w:val="00A602C6"/>
    <w:rsid w:val="00A61D8A"/>
    <w:rsid w:val="00A62F76"/>
    <w:rsid w:val="00A654F4"/>
    <w:rsid w:val="00A657C1"/>
    <w:rsid w:val="00A664A8"/>
    <w:rsid w:val="00A678EA"/>
    <w:rsid w:val="00A71D6B"/>
    <w:rsid w:val="00A71E53"/>
    <w:rsid w:val="00A82A91"/>
    <w:rsid w:val="00A84FD7"/>
    <w:rsid w:val="00A86D5E"/>
    <w:rsid w:val="00A91116"/>
    <w:rsid w:val="00A9270C"/>
    <w:rsid w:val="00AA0D19"/>
    <w:rsid w:val="00AA7D1F"/>
    <w:rsid w:val="00AB4476"/>
    <w:rsid w:val="00AB51AC"/>
    <w:rsid w:val="00AB73B7"/>
    <w:rsid w:val="00AC6127"/>
    <w:rsid w:val="00AD517E"/>
    <w:rsid w:val="00AF1F8D"/>
    <w:rsid w:val="00AF2685"/>
    <w:rsid w:val="00AF390E"/>
    <w:rsid w:val="00AF3D8D"/>
    <w:rsid w:val="00AF5D84"/>
    <w:rsid w:val="00AF5D91"/>
    <w:rsid w:val="00B01327"/>
    <w:rsid w:val="00B04050"/>
    <w:rsid w:val="00B046CC"/>
    <w:rsid w:val="00B067B4"/>
    <w:rsid w:val="00B06CC2"/>
    <w:rsid w:val="00B24D02"/>
    <w:rsid w:val="00B27665"/>
    <w:rsid w:val="00B30107"/>
    <w:rsid w:val="00B30136"/>
    <w:rsid w:val="00B315F8"/>
    <w:rsid w:val="00B35365"/>
    <w:rsid w:val="00B41F92"/>
    <w:rsid w:val="00B443D9"/>
    <w:rsid w:val="00B4567A"/>
    <w:rsid w:val="00B511A7"/>
    <w:rsid w:val="00B51260"/>
    <w:rsid w:val="00B5280D"/>
    <w:rsid w:val="00B53E95"/>
    <w:rsid w:val="00B56828"/>
    <w:rsid w:val="00B5685F"/>
    <w:rsid w:val="00B62A09"/>
    <w:rsid w:val="00B70A7F"/>
    <w:rsid w:val="00B80F94"/>
    <w:rsid w:val="00B83500"/>
    <w:rsid w:val="00B83FAE"/>
    <w:rsid w:val="00B847F9"/>
    <w:rsid w:val="00B9038D"/>
    <w:rsid w:val="00B93887"/>
    <w:rsid w:val="00B954A6"/>
    <w:rsid w:val="00B954BF"/>
    <w:rsid w:val="00BA0490"/>
    <w:rsid w:val="00BA46A9"/>
    <w:rsid w:val="00BB3886"/>
    <w:rsid w:val="00BC2D19"/>
    <w:rsid w:val="00BC2D83"/>
    <w:rsid w:val="00BC7DD4"/>
    <w:rsid w:val="00BD127F"/>
    <w:rsid w:val="00BE407A"/>
    <w:rsid w:val="00BE69BB"/>
    <w:rsid w:val="00BF2029"/>
    <w:rsid w:val="00BF228F"/>
    <w:rsid w:val="00BF30F7"/>
    <w:rsid w:val="00BF69A3"/>
    <w:rsid w:val="00C01761"/>
    <w:rsid w:val="00C01E0E"/>
    <w:rsid w:val="00C04B57"/>
    <w:rsid w:val="00C1188E"/>
    <w:rsid w:val="00C1191D"/>
    <w:rsid w:val="00C11A55"/>
    <w:rsid w:val="00C14123"/>
    <w:rsid w:val="00C222C0"/>
    <w:rsid w:val="00C26B58"/>
    <w:rsid w:val="00C31991"/>
    <w:rsid w:val="00C33875"/>
    <w:rsid w:val="00C33EB5"/>
    <w:rsid w:val="00C379F2"/>
    <w:rsid w:val="00C5131A"/>
    <w:rsid w:val="00C54E66"/>
    <w:rsid w:val="00C5630C"/>
    <w:rsid w:val="00C572D4"/>
    <w:rsid w:val="00C57A00"/>
    <w:rsid w:val="00C6289D"/>
    <w:rsid w:val="00C633F5"/>
    <w:rsid w:val="00C657BC"/>
    <w:rsid w:val="00C66352"/>
    <w:rsid w:val="00C70BBF"/>
    <w:rsid w:val="00C72701"/>
    <w:rsid w:val="00C74ABB"/>
    <w:rsid w:val="00C74F7D"/>
    <w:rsid w:val="00C80AAA"/>
    <w:rsid w:val="00C825A0"/>
    <w:rsid w:val="00C83C2F"/>
    <w:rsid w:val="00CA3702"/>
    <w:rsid w:val="00CA4B31"/>
    <w:rsid w:val="00CB1AB9"/>
    <w:rsid w:val="00CB4753"/>
    <w:rsid w:val="00CB7576"/>
    <w:rsid w:val="00CD1D86"/>
    <w:rsid w:val="00CD424F"/>
    <w:rsid w:val="00CD5CD0"/>
    <w:rsid w:val="00CF1B9E"/>
    <w:rsid w:val="00CF2C9F"/>
    <w:rsid w:val="00CF3DE7"/>
    <w:rsid w:val="00D01AB5"/>
    <w:rsid w:val="00D0276D"/>
    <w:rsid w:val="00D0441A"/>
    <w:rsid w:val="00D11338"/>
    <w:rsid w:val="00D134D9"/>
    <w:rsid w:val="00D224AD"/>
    <w:rsid w:val="00D251FF"/>
    <w:rsid w:val="00D265A5"/>
    <w:rsid w:val="00D26BE6"/>
    <w:rsid w:val="00D26FB6"/>
    <w:rsid w:val="00D27F42"/>
    <w:rsid w:val="00D37ACE"/>
    <w:rsid w:val="00D40ABE"/>
    <w:rsid w:val="00D427CD"/>
    <w:rsid w:val="00D452F7"/>
    <w:rsid w:val="00D519C0"/>
    <w:rsid w:val="00D539EA"/>
    <w:rsid w:val="00D54D52"/>
    <w:rsid w:val="00D668F3"/>
    <w:rsid w:val="00D66DEF"/>
    <w:rsid w:val="00D71472"/>
    <w:rsid w:val="00D76717"/>
    <w:rsid w:val="00D76E6A"/>
    <w:rsid w:val="00D777A1"/>
    <w:rsid w:val="00D80723"/>
    <w:rsid w:val="00D81F87"/>
    <w:rsid w:val="00D830D4"/>
    <w:rsid w:val="00D84B37"/>
    <w:rsid w:val="00D91360"/>
    <w:rsid w:val="00D93DD1"/>
    <w:rsid w:val="00D94168"/>
    <w:rsid w:val="00D94540"/>
    <w:rsid w:val="00D95D21"/>
    <w:rsid w:val="00DA09FC"/>
    <w:rsid w:val="00DB2C05"/>
    <w:rsid w:val="00DB310B"/>
    <w:rsid w:val="00DB7391"/>
    <w:rsid w:val="00DC14EA"/>
    <w:rsid w:val="00DC186B"/>
    <w:rsid w:val="00DD01C5"/>
    <w:rsid w:val="00DE3D08"/>
    <w:rsid w:val="00DF419E"/>
    <w:rsid w:val="00DF4AA3"/>
    <w:rsid w:val="00DF7396"/>
    <w:rsid w:val="00E0133B"/>
    <w:rsid w:val="00E0183D"/>
    <w:rsid w:val="00E12071"/>
    <w:rsid w:val="00E1717B"/>
    <w:rsid w:val="00E17537"/>
    <w:rsid w:val="00E22A3E"/>
    <w:rsid w:val="00E257F6"/>
    <w:rsid w:val="00E262AD"/>
    <w:rsid w:val="00E311AB"/>
    <w:rsid w:val="00E32E84"/>
    <w:rsid w:val="00E36319"/>
    <w:rsid w:val="00E37C60"/>
    <w:rsid w:val="00E42142"/>
    <w:rsid w:val="00E42C07"/>
    <w:rsid w:val="00E50900"/>
    <w:rsid w:val="00E54455"/>
    <w:rsid w:val="00E57701"/>
    <w:rsid w:val="00E63B1D"/>
    <w:rsid w:val="00E92B10"/>
    <w:rsid w:val="00E94383"/>
    <w:rsid w:val="00EC3A2A"/>
    <w:rsid w:val="00EE2230"/>
    <w:rsid w:val="00EE3154"/>
    <w:rsid w:val="00EF0160"/>
    <w:rsid w:val="00EF07D2"/>
    <w:rsid w:val="00EF0F70"/>
    <w:rsid w:val="00EF6BC3"/>
    <w:rsid w:val="00F00F28"/>
    <w:rsid w:val="00F0264A"/>
    <w:rsid w:val="00F07528"/>
    <w:rsid w:val="00F13298"/>
    <w:rsid w:val="00F220FF"/>
    <w:rsid w:val="00F23A54"/>
    <w:rsid w:val="00F272D8"/>
    <w:rsid w:val="00F333FF"/>
    <w:rsid w:val="00F42BB9"/>
    <w:rsid w:val="00F42C9E"/>
    <w:rsid w:val="00F533A0"/>
    <w:rsid w:val="00F54191"/>
    <w:rsid w:val="00F5432D"/>
    <w:rsid w:val="00F564C6"/>
    <w:rsid w:val="00F64E1F"/>
    <w:rsid w:val="00F7380B"/>
    <w:rsid w:val="00F76F82"/>
    <w:rsid w:val="00F775FC"/>
    <w:rsid w:val="00F823B4"/>
    <w:rsid w:val="00F84B5F"/>
    <w:rsid w:val="00F874EE"/>
    <w:rsid w:val="00F92A5E"/>
    <w:rsid w:val="00F940F7"/>
    <w:rsid w:val="00FA0900"/>
    <w:rsid w:val="00FA3E1E"/>
    <w:rsid w:val="00FA46D9"/>
    <w:rsid w:val="00FA7425"/>
    <w:rsid w:val="00FB0777"/>
    <w:rsid w:val="00FB16FD"/>
    <w:rsid w:val="00FC0506"/>
    <w:rsid w:val="00FC0CB7"/>
    <w:rsid w:val="00FC2F69"/>
    <w:rsid w:val="00FD59F4"/>
    <w:rsid w:val="00FF192D"/>
    <w:rsid w:val="00FF3B08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3204]" strokecolor="none [3213]">
      <v:fill color="none [3204]"/>
      <v:stroke color="none [3213]" weight="3pt"/>
      <v:shadow on="t" type="perspective" color="none [1604]" opacity=".5" offset="1pt" offset2="-1pt"/>
    </o:shapedefaults>
    <o:shapelayout v:ext="edit">
      <o:idmap v:ext="edit" data="1"/>
    </o:shapelayout>
  </w:shapeDefaults>
  <w:decimalSymbol w:val=","/>
  <w:listSeparator w:val=";"/>
  <w15:docId w15:val="{9AD0D41B-0A05-43F9-8EBA-93B36688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5FB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C79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3B083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C79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6C799C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6C799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7C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7C44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86634D"/>
  </w:style>
  <w:style w:type="table" w:styleId="Grigliatabella">
    <w:name w:val="Table Grid"/>
    <w:basedOn w:val="Tabellanormale"/>
    <w:uiPriority w:val="59"/>
    <w:rsid w:val="0046266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46266A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46266A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46266A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5">
    <w:name w:val="Light Shading Accent 5"/>
    <w:basedOn w:val="Tabellanormale"/>
    <w:uiPriority w:val="60"/>
    <w:rsid w:val="0046266A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Elencochiaro1">
    <w:name w:val="Elenco chiaro1"/>
    <w:basedOn w:val="Tabellanormale"/>
    <w:uiPriority w:val="61"/>
    <w:rsid w:val="0046266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3B740A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05303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DE3D08"/>
    <w:rPr>
      <w:b/>
      <w:bCs/>
    </w:rPr>
  </w:style>
  <w:style w:type="character" w:styleId="Enfasicorsivo">
    <w:name w:val="Emphasis"/>
    <w:basedOn w:val="Carpredefinitoparagrafo"/>
    <w:uiPriority w:val="20"/>
    <w:qFormat/>
    <w:rsid w:val="00436F64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3B083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highlt">
    <w:name w:val="highlt"/>
    <w:basedOn w:val="Carpredefinitoparagrafo"/>
    <w:rsid w:val="00C70BBF"/>
  </w:style>
  <w:style w:type="character" w:customStyle="1" w:styleId="highele">
    <w:name w:val="highele"/>
    <w:basedOn w:val="Carpredefinitoparagrafo"/>
    <w:rsid w:val="00C70BBF"/>
  </w:style>
  <w:style w:type="character" w:customStyle="1" w:styleId="highgt">
    <w:name w:val="highgt"/>
    <w:basedOn w:val="Carpredefinitoparagrafo"/>
    <w:rsid w:val="00C70BBF"/>
  </w:style>
  <w:style w:type="character" w:customStyle="1" w:styleId="highatt">
    <w:name w:val="highatt"/>
    <w:basedOn w:val="Carpredefinitoparagrafo"/>
    <w:rsid w:val="00B9038D"/>
  </w:style>
  <w:style w:type="character" w:customStyle="1" w:styleId="highval">
    <w:name w:val="highval"/>
    <w:basedOn w:val="Carpredefinitoparagrafo"/>
    <w:rsid w:val="00B9038D"/>
  </w:style>
  <w:style w:type="character" w:styleId="Collegamentovisitato">
    <w:name w:val="FollowedHyperlink"/>
    <w:basedOn w:val="Carpredefinitoparagrafo"/>
    <w:uiPriority w:val="99"/>
    <w:semiHidden/>
    <w:unhideWhenUsed/>
    <w:rsid w:val="002D359C"/>
    <w:rPr>
      <w:color w:val="800080" w:themeColor="followedHyperlink"/>
      <w:u w:val="single"/>
    </w:rPr>
  </w:style>
  <w:style w:type="character" w:styleId="CodiceHTML">
    <w:name w:val="HTML Code"/>
    <w:basedOn w:val="Carpredefinitoparagrafo"/>
    <w:uiPriority w:val="99"/>
    <w:semiHidden/>
    <w:unhideWhenUsed/>
    <w:rsid w:val="00F5419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2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151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4" w:color="8AC007"/>
            <w:bottom w:val="none" w:sz="0" w:space="0" w:color="auto"/>
            <w:right w:val="none" w:sz="0" w:space="0" w:color="auto"/>
          </w:divBdr>
        </w:div>
      </w:divsChild>
    </w:div>
    <w:div w:id="9707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www.html.it/pag/19451/border-radius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7D76A-0DFD-4B91-A182-1236D3961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antonio</cp:lastModifiedBy>
  <cp:revision>5</cp:revision>
  <cp:lastPrinted>2015-03-24T17:41:00Z</cp:lastPrinted>
  <dcterms:created xsi:type="dcterms:W3CDTF">2022-02-28T11:28:00Z</dcterms:created>
  <dcterms:modified xsi:type="dcterms:W3CDTF">2022-03-08T10:17:00Z</dcterms:modified>
</cp:coreProperties>
</file>